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7475" w:rsidRDefault="0064542F">
      <w:pPr>
        <w:rPr>
          <w:rFonts w:ascii="Times New Roman" w:eastAsia="Times New Roman" w:hAnsi="Times New Roman" w:cs="Times New Roman"/>
          <w:sz w:val="20"/>
          <w:szCs w:val="20"/>
        </w:rPr>
      </w:pPr>
      <w:bookmarkStart w:id="0" w:name="_GoBack"/>
      <w:bookmarkEnd w:id="0"/>
      <w:r w:rsidRPr="0064542F">
        <w:rPr>
          <w:rFonts w:ascii="Times New Roman" w:eastAsia="Times New Roman" w:hAnsi="Times New Roman" w:cs="Times New Roman"/>
          <w:noProof/>
          <w:sz w:val="20"/>
          <w:szCs w:val="20"/>
          <w:lang w:val="en-IE" w:eastAsia="en-IE"/>
        </w:rPr>
        <mc:AlternateContent>
          <mc:Choice Requires="wps">
            <w:drawing>
              <wp:anchor distT="0" distB="0" distL="114300" distR="114300" simplePos="0" relativeHeight="251662336" behindDoc="0" locked="0" layoutInCell="1" allowOverlap="1" wp14:anchorId="6B24AA01" wp14:editId="789ACA4B">
                <wp:simplePos x="0" y="0"/>
                <wp:positionH relativeFrom="column">
                  <wp:posOffset>1875790</wp:posOffset>
                </wp:positionH>
                <wp:positionV relativeFrom="paragraph">
                  <wp:posOffset>-36830</wp:posOffset>
                </wp:positionV>
                <wp:extent cx="4603750" cy="1403985"/>
                <wp:effectExtent l="0" t="0" r="635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3750" cy="1403985"/>
                        </a:xfrm>
                        <a:prstGeom prst="rect">
                          <a:avLst/>
                        </a:prstGeom>
                        <a:solidFill>
                          <a:srgbClr val="FFFFFF"/>
                        </a:solidFill>
                        <a:ln w="9525">
                          <a:noFill/>
                          <a:miter lim="800000"/>
                          <a:headEnd/>
                          <a:tailEnd/>
                        </a:ln>
                      </wps:spPr>
                      <wps:txbx>
                        <w:txbxContent>
                          <w:p w:rsidR="0064542F" w:rsidRPr="0064542F" w:rsidRDefault="0064542F" w:rsidP="0064542F">
                            <w:pPr>
                              <w:jc w:val="center"/>
                              <w:rPr>
                                <w:b/>
                                <w:lang w:val="en-IE"/>
                              </w:rPr>
                            </w:pPr>
                            <w:r w:rsidRPr="0064542F">
                              <w:rPr>
                                <w:b/>
                                <w:lang w:val="en-IE"/>
                              </w:rPr>
                              <w:t>PRESS RELEASE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B24AA01" id="_x0000_t202" coordsize="21600,21600" o:spt="202" path="m,l,21600r21600,l21600,xe">
                <v:stroke joinstyle="miter"/>
                <v:path gradientshapeok="t" o:connecttype="rect"/>
              </v:shapetype>
              <v:shape id="Text Box 2" o:spid="_x0000_s1026" type="#_x0000_t202" style="position:absolute;margin-left:147.7pt;margin-top:-2.9pt;width:362.5pt;height:110.5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" stroked="f">
                <v:textbox style="mso-fit-shape-to-text:t">
                  <w:txbxContent>
                    <w:p w:rsidR="0064542F" w:rsidRPr="0064542F" w:rsidRDefault="0064542F" w:rsidP="0064542F">
                      <w:pPr>
                        <w:jc w:val="center"/>
                        <w:rPr>
                          <w:b/>
                          <w:lang w:val="en-IE"/>
                        </w:rPr>
                      </w:pPr>
                      <w:r w:rsidRPr="0064542F">
                        <w:rPr>
                          <w:b/>
                          <w:lang w:val="en-IE"/>
                        </w:rPr>
                        <w:t>PRESS RELEASE</w:t>
                      </w:r>
                    </w:p>
                  </w:txbxContent>
                </v:textbox>
              </v:shape>
            </w:pict>
          </mc:Fallback>
        </mc:AlternateContent>
      </w:r>
    </w:p>
    <w:p w:rsidR="00937475" w:rsidRDefault="00BE22F0">
      <w:pPr>
        <w:rPr>
          <w:rFonts w:ascii="Times New Roman" w:eastAsia="Times New Roman" w:hAnsi="Times New Roman" w:cs="Times New Roman"/>
          <w:sz w:val="20"/>
          <w:szCs w:val="20"/>
        </w:rPr>
      </w:pPr>
      <w:r w:rsidRPr="00BE22F0">
        <w:rPr>
          <w:rFonts w:ascii="Times New Roman" w:eastAsia="Times New Roman" w:hAnsi="Times New Roman" w:cs="Times New Roman"/>
          <w:noProof/>
          <w:sz w:val="20"/>
          <w:szCs w:val="20"/>
          <w:lang w:val="en-IE" w:eastAsia="en-IE"/>
        </w:rPr>
        <mc:AlternateContent>
          <mc:Choice Requires="wps">
            <w:drawing>
              <wp:anchor distT="0" distB="0" distL="114300" distR="114300" simplePos="0" relativeHeight="251660288" behindDoc="0" locked="0" layoutInCell="1" allowOverlap="1" wp14:editId="36B11C9B">
                <wp:simplePos x="0" y="0"/>
                <wp:positionH relativeFrom="column">
                  <wp:posOffset>2179458</wp:posOffset>
                </wp:positionH>
                <wp:positionV relativeFrom="paragraph">
                  <wp:posOffset>530639</wp:posOffset>
                </wp:positionV>
                <wp:extent cx="3919993" cy="1403985"/>
                <wp:effectExtent l="0" t="0" r="4445" b="6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9993" cy="1403985"/>
                        </a:xfrm>
                        <a:prstGeom prst="rect">
                          <a:avLst/>
                        </a:prstGeom>
                        <a:solidFill>
                          <a:srgbClr val="FFFFFF"/>
                        </a:solidFill>
                        <a:ln w="9525">
                          <a:noFill/>
                          <a:miter lim="800000"/>
                          <a:headEnd/>
                          <a:tailEnd/>
                        </a:ln>
                      </wps:spPr>
                      <wps:txbx>
                        <w:txbxContent>
                          <w:p w:rsidR="00BE22F0" w:rsidRPr="00BE22F0" w:rsidRDefault="00BE22F0">
                            <w:pPr>
                              <w:rPr>
                                <w:rFonts w:ascii="Bodoni MT Black" w:hAnsi="Bodoni MT Black"/>
                                <w:b/>
                                <w:color w:val="95B3D7" w:themeColor="accent1" w:themeTint="99"/>
                                <w:lang w:val="en-IE"/>
                              </w:rPr>
                            </w:pPr>
                            <w:r w:rsidRPr="00BE22F0">
                              <w:rPr>
                                <w:rFonts w:ascii="Bodoni MT Black" w:hAnsi="Bodoni MT Black"/>
                                <w:b/>
                                <w:color w:val="F79646" w:themeColor="accent6"/>
                                <w:lang w:val="en-IE"/>
                              </w:rPr>
                              <w:t>PARK(</w:t>
                            </w:r>
                            <w:proofErr w:type="spellStart"/>
                            <w:r w:rsidRPr="00BE22F0">
                              <w:rPr>
                                <w:rFonts w:ascii="Bodoni MT Black" w:hAnsi="Bodoni MT Black"/>
                                <w:b/>
                                <w:color w:val="F79646" w:themeColor="accent6"/>
                                <w:lang w:val="en-IE"/>
                              </w:rPr>
                              <w:t>ing</w:t>
                            </w:r>
                            <w:proofErr w:type="spellEnd"/>
                            <w:r w:rsidRPr="00BE22F0">
                              <w:rPr>
                                <w:rFonts w:ascii="Bodoni MT Black" w:hAnsi="Bodoni MT Black"/>
                                <w:b/>
                                <w:color w:val="F79646" w:themeColor="accent6"/>
                                <w:lang w:val="en-IE"/>
                              </w:rPr>
                              <w:t xml:space="preserve">) DAY, </w:t>
                            </w:r>
                            <w:r w:rsidRPr="00BE22F0">
                              <w:rPr>
                                <w:rFonts w:ascii="Bodoni MT Black" w:hAnsi="Bodoni MT Black"/>
                                <w:b/>
                                <w:color w:val="95B3D7" w:themeColor="accent1" w:themeTint="99"/>
                                <w:lang w:val="en-IE"/>
                              </w:rPr>
                              <w:t xml:space="preserve">CORK </w:t>
                            </w:r>
                          </w:p>
                          <w:p w:rsidR="00BE22F0" w:rsidRPr="00BE22F0" w:rsidRDefault="00BE22F0">
                            <w:pPr>
                              <w:rPr>
                                <w:rFonts w:ascii="Bodoni MT Black" w:hAnsi="Bodoni MT Black"/>
                                <w:b/>
                                <w:color w:val="F79646" w:themeColor="accent6"/>
                                <w:lang w:val="en-IE"/>
                              </w:rPr>
                            </w:pPr>
                          </w:p>
                          <w:p w:rsidR="00BE22F0" w:rsidRPr="00BE22F0" w:rsidRDefault="00BE22F0">
                            <w:pPr>
                              <w:rPr>
                                <w:rFonts w:ascii="Bodoni MT Black" w:hAnsi="Bodoni MT Black"/>
                                <w:b/>
                                <w:color w:val="F79646" w:themeColor="accent6"/>
                                <w:lang w:val="en-IE"/>
                              </w:rPr>
                            </w:pPr>
                            <w:r w:rsidRPr="00BE22F0">
                              <w:rPr>
                                <w:rFonts w:ascii="Bodoni MT Black" w:hAnsi="Bodoni MT Black"/>
                                <w:b/>
                                <w:color w:val="F79646" w:themeColor="accent6"/>
                                <w:lang w:val="en-IE"/>
                              </w:rPr>
                              <w:t>18.09.2015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171.6pt;margin-top:41.8pt;width:308.65pt;height:11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" stroked="f">
                <v:textbox style="mso-fit-shape-to-text:t">
                  <w:txbxContent>
                    <w:p w:rsidR="00BE22F0" w:rsidRPr="00BE22F0" w:rsidRDefault="00BE22F0">
                      <w:pPr>
                        <w:rPr>
                          <w:rFonts w:ascii="Bodoni MT Black" w:hAnsi="Bodoni MT Black"/>
                          <w:b/>
                          <w:color w:val="95B3D7" w:themeColor="accent1" w:themeTint="99"/>
                          <w:lang w:val="en-IE"/>
                        </w:rPr>
                      </w:pPr>
                      <w:r w:rsidRPr="00BE22F0">
                        <w:rPr>
                          <w:rFonts w:ascii="Bodoni MT Black" w:hAnsi="Bodoni MT Black"/>
                          <w:b/>
                          <w:color w:val="F79646" w:themeColor="accent6"/>
                          <w:lang w:val="en-IE"/>
                        </w:rPr>
                        <w:t>PARK(</w:t>
                      </w:r>
                      <w:proofErr w:type="spellStart"/>
                      <w:r w:rsidRPr="00BE22F0">
                        <w:rPr>
                          <w:rFonts w:ascii="Bodoni MT Black" w:hAnsi="Bodoni MT Black"/>
                          <w:b/>
                          <w:color w:val="F79646" w:themeColor="accent6"/>
                          <w:lang w:val="en-IE"/>
                        </w:rPr>
                        <w:t>ing</w:t>
                      </w:r>
                      <w:proofErr w:type="spellEnd"/>
                      <w:r w:rsidRPr="00BE22F0">
                        <w:rPr>
                          <w:rFonts w:ascii="Bodoni MT Black" w:hAnsi="Bodoni MT Black"/>
                          <w:b/>
                          <w:color w:val="F79646" w:themeColor="accent6"/>
                          <w:lang w:val="en-IE"/>
                        </w:rPr>
                        <w:t xml:space="preserve">) DAY, </w:t>
                      </w:r>
                      <w:r w:rsidRPr="00BE22F0">
                        <w:rPr>
                          <w:rFonts w:ascii="Bodoni MT Black" w:hAnsi="Bodoni MT Black"/>
                          <w:b/>
                          <w:color w:val="95B3D7" w:themeColor="accent1" w:themeTint="99"/>
                          <w:lang w:val="en-IE"/>
                        </w:rPr>
                        <w:t xml:space="preserve">CORK </w:t>
                      </w:r>
                    </w:p>
                    <w:p w:rsidR="00BE22F0" w:rsidRPr="00BE22F0" w:rsidRDefault="00BE22F0">
                      <w:pPr>
                        <w:rPr>
                          <w:rFonts w:ascii="Bodoni MT Black" w:hAnsi="Bodoni MT Black"/>
                          <w:b/>
                          <w:color w:val="F79646" w:themeColor="accent6"/>
                          <w:lang w:val="en-IE"/>
                        </w:rPr>
                      </w:pPr>
                    </w:p>
                    <w:p w:rsidR="00BE22F0" w:rsidRPr="00BE22F0" w:rsidRDefault="00BE22F0">
                      <w:pPr>
                        <w:rPr>
                          <w:rFonts w:ascii="Bodoni MT Black" w:hAnsi="Bodoni MT Black"/>
                          <w:b/>
                          <w:color w:val="F79646" w:themeColor="accent6"/>
                          <w:lang w:val="en-IE"/>
                        </w:rPr>
                      </w:pPr>
                      <w:r w:rsidRPr="00BE22F0">
                        <w:rPr>
                          <w:rFonts w:ascii="Bodoni MT Black" w:hAnsi="Bodoni MT Black"/>
                          <w:b/>
                          <w:color w:val="F79646" w:themeColor="accent6"/>
                          <w:lang w:val="en-IE"/>
                        </w:rPr>
                        <w:t>18.09.2015</w:t>
                      </w:r>
                    </w:p>
                  </w:txbxContent>
                </v:textbox>
              </v:shape>
            </w:pict>
          </mc:Fallback>
        </mc:AlternateContent>
      </w:r>
      <w:r w:rsidR="00CC060A">
        <w:rPr>
          <w:rFonts w:ascii="Times New Roman" w:eastAsia="Times New Roman" w:hAnsi="Times New Roman" w:cs="Times New Roman"/>
          <w:noProof/>
          <w:sz w:val="20"/>
          <w:szCs w:val="20"/>
          <w:lang w:val="en-IE" w:eastAsia="en-IE"/>
        </w:rPr>
        <w:drawing>
          <wp:inline distT="0" distB="0" distL="0" distR="0">
            <wp:extent cx="1409700" cy="11334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
                      <a:extLst>
                        <a:ext uri="{28A0092B-C50C-407E-A947-70E740481C1C}">
                          <a14:useLocalDpi xmlns:a14="http://schemas.microsoft.com/office/drawing/2010/main" val="0"/>
                        </a:ext>
                      </a:extLst>
                    </a:blip>
                    <a:stretch>
                      <a:fillRect/>
                    </a:stretch>
                  </pic:blipFill>
                  <pic:spPr>
                    <a:xfrm>
                      <a:off x="0" y="0"/>
                      <a:ext cx="1409700" cy="1133475"/>
                    </a:xfrm>
                    <a:prstGeom prst="rect">
                      <a:avLst/>
                    </a:prstGeom>
                  </pic:spPr>
                </pic:pic>
              </a:graphicData>
            </a:graphic>
          </wp:inline>
        </w:drawing>
      </w:r>
    </w:p>
    <w:p w:rsidR="00937475" w:rsidRDefault="00937475">
      <w:pPr>
        <w:rPr>
          <w:rFonts w:ascii="Times New Roman" w:eastAsia="Times New Roman" w:hAnsi="Times New Roman" w:cs="Times New Roman"/>
          <w:sz w:val="20"/>
          <w:szCs w:val="20"/>
        </w:rPr>
      </w:pPr>
    </w:p>
    <w:p w:rsidR="00937475" w:rsidRDefault="00937475">
      <w:pPr>
        <w:spacing w:before="8"/>
        <w:rPr>
          <w:rFonts w:ascii="Times New Roman" w:eastAsia="Times New Roman" w:hAnsi="Times New Roman" w:cs="Times New Roman"/>
          <w:sz w:val="14"/>
          <w:szCs w:val="14"/>
        </w:rPr>
      </w:pPr>
    </w:p>
    <w:p w:rsidR="00937475" w:rsidRPr="00CC060A" w:rsidRDefault="00CC060A">
      <w:pPr>
        <w:rPr>
          <w:rFonts w:ascii="Calibri" w:eastAsia="Calibri" w:hAnsi="Calibri" w:cs="Calibri"/>
          <w:b/>
          <w:sz w:val="20"/>
          <w:szCs w:val="20"/>
        </w:rPr>
      </w:pPr>
      <w:r w:rsidRPr="00CC060A">
        <w:rPr>
          <w:rFonts w:ascii="Calibri" w:eastAsia="Calibri" w:hAnsi="Calibri" w:cs="Calibri"/>
          <w:b/>
          <w:sz w:val="20"/>
          <w:szCs w:val="20"/>
        </w:rPr>
        <w:t>PARK(</w:t>
      </w:r>
      <w:proofErr w:type="spellStart"/>
      <w:r w:rsidRPr="00CC060A">
        <w:rPr>
          <w:rFonts w:ascii="Calibri" w:eastAsia="Calibri" w:hAnsi="Calibri" w:cs="Calibri"/>
          <w:b/>
          <w:sz w:val="20"/>
          <w:szCs w:val="20"/>
        </w:rPr>
        <w:t>ing</w:t>
      </w:r>
      <w:proofErr w:type="spellEnd"/>
      <w:r w:rsidRPr="00CC060A">
        <w:rPr>
          <w:rFonts w:ascii="Calibri" w:eastAsia="Calibri" w:hAnsi="Calibri" w:cs="Calibri"/>
          <w:b/>
          <w:sz w:val="20"/>
          <w:szCs w:val="20"/>
        </w:rPr>
        <w:t xml:space="preserve">) DAY 2015 </w:t>
      </w:r>
    </w:p>
    <w:p w:rsidR="00937475" w:rsidRDefault="00937475">
      <w:pPr>
        <w:rPr>
          <w:rFonts w:ascii="Calibri" w:eastAsia="Calibri" w:hAnsi="Calibri" w:cs="Calibri"/>
          <w:sz w:val="20"/>
          <w:szCs w:val="20"/>
        </w:rPr>
      </w:pPr>
    </w:p>
    <w:p w:rsidR="00BA3302" w:rsidRDefault="00CC060A">
      <w:pPr>
        <w:pStyle w:val="BodyText"/>
        <w:spacing w:line="276" w:lineRule="auto"/>
        <w:ind w:right="98"/>
        <w:jc w:val="both"/>
        <w:rPr>
          <w:spacing w:val="6"/>
        </w:rPr>
      </w:pPr>
      <w:r>
        <w:t>As</w:t>
      </w:r>
      <w:r>
        <w:rPr>
          <w:spacing w:val="34"/>
        </w:rPr>
        <w:t xml:space="preserve"> </w:t>
      </w:r>
      <w:r>
        <w:t>part</w:t>
      </w:r>
      <w:r>
        <w:rPr>
          <w:spacing w:val="37"/>
        </w:rPr>
        <w:t xml:space="preserve"> </w:t>
      </w:r>
      <w:r>
        <w:t>of</w:t>
      </w:r>
      <w:r>
        <w:rPr>
          <w:spacing w:val="37"/>
        </w:rPr>
        <w:t xml:space="preserve"> </w:t>
      </w:r>
      <w:r>
        <w:rPr>
          <w:spacing w:val="-1"/>
        </w:rPr>
        <w:t>European</w:t>
      </w:r>
      <w:r>
        <w:rPr>
          <w:spacing w:val="37"/>
        </w:rPr>
        <w:t xml:space="preserve"> </w:t>
      </w:r>
      <w:r>
        <w:t>Mobility</w:t>
      </w:r>
      <w:r>
        <w:rPr>
          <w:spacing w:val="37"/>
        </w:rPr>
        <w:t xml:space="preserve"> </w:t>
      </w:r>
      <w:r>
        <w:rPr>
          <w:spacing w:val="-1"/>
        </w:rPr>
        <w:t>Week,</w:t>
      </w:r>
      <w:r>
        <w:rPr>
          <w:spacing w:val="36"/>
        </w:rPr>
        <w:t xml:space="preserve"> </w:t>
      </w:r>
      <w:r w:rsidR="00BA3302">
        <w:rPr>
          <w:spacing w:val="-1"/>
        </w:rPr>
        <w:t xml:space="preserve">the Transport and Mobility Forum, Cork </w:t>
      </w:r>
      <w:r>
        <w:t>continues</w:t>
      </w:r>
      <w:r>
        <w:rPr>
          <w:spacing w:val="37"/>
        </w:rPr>
        <w:t xml:space="preserve"> </w:t>
      </w:r>
      <w:r>
        <w:t>its</w:t>
      </w:r>
      <w:r>
        <w:rPr>
          <w:spacing w:val="38"/>
        </w:rPr>
        <w:t xml:space="preserve"> </w:t>
      </w:r>
      <w:r>
        <w:rPr>
          <w:spacing w:val="-1"/>
        </w:rPr>
        <w:t>work</w:t>
      </w:r>
      <w:r>
        <w:rPr>
          <w:spacing w:val="36"/>
        </w:rPr>
        <w:t xml:space="preserve"> </w:t>
      </w:r>
      <w:r>
        <w:t>in</w:t>
      </w:r>
      <w:r>
        <w:rPr>
          <w:spacing w:val="36"/>
        </w:rPr>
        <w:t xml:space="preserve"> </w:t>
      </w:r>
      <w:r w:rsidR="00BA3302">
        <w:t xml:space="preserve">promoting </w:t>
      </w:r>
      <w:r>
        <w:rPr>
          <w:spacing w:val="-1"/>
        </w:rPr>
        <w:t>sustainable</w:t>
      </w:r>
      <w:r>
        <w:rPr>
          <w:spacing w:val="6"/>
        </w:rPr>
        <w:t xml:space="preserve"> </w:t>
      </w:r>
      <w:r w:rsidR="00BA3302">
        <w:rPr>
          <w:spacing w:val="6"/>
        </w:rPr>
        <w:t xml:space="preserve">travel and highlighting more citizen friendly initiatives such as Parking Day. </w:t>
      </w:r>
    </w:p>
    <w:p w:rsidR="00BA3302" w:rsidRDefault="00BA3302">
      <w:pPr>
        <w:pStyle w:val="BodyText"/>
        <w:spacing w:line="276" w:lineRule="auto"/>
        <w:ind w:right="98"/>
        <w:jc w:val="both"/>
        <w:rPr>
          <w:spacing w:val="6"/>
        </w:rPr>
      </w:pPr>
    </w:p>
    <w:p w:rsidR="00937475" w:rsidRDefault="00CC060A" w:rsidP="00BA3302">
      <w:pPr>
        <w:pStyle w:val="BodyText"/>
        <w:spacing w:line="277" w:lineRule="auto"/>
        <w:ind w:right="119"/>
        <w:jc w:val="both"/>
        <w:rPr>
          <w:spacing w:val="-6"/>
        </w:rPr>
      </w:pPr>
      <w:r>
        <w:t>PARK(</w:t>
      </w:r>
      <w:proofErr w:type="spellStart"/>
      <w:r>
        <w:t>ing</w:t>
      </w:r>
      <w:proofErr w:type="spellEnd"/>
      <w:r>
        <w:t>)</w:t>
      </w:r>
      <w:r>
        <w:rPr>
          <w:spacing w:val="8"/>
        </w:rPr>
        <w:t xml:space="preserve"> </w:t>
      </w:r>
      <w:r>
        <w:rPr>
          <w:spacing w:val="-1"/>
        </w:rPr>
        <w:t>Day</w:t>
      </w:r>
      <w:r>
        <w:rPr>
          <w:spacing w:val="10"/>
        </w:rPr>
        <w:t xml:space="preserve"> </w:t>
      </w:r>
      <w:r>
        <w:t>is</w:t>
      </w:r>
      <w:r>
        <w:rPr>
          <w:spacing w:val="8"/>
        </w:rPr>
        <w:t xml:space="preserve"> </w:t>
      </w:r>
      <w:r>
        <w:t>an</w:t>
      </w:r>
      <w:r>
        <w:rPr>
          <w:spacing w:val="10"/>
        </w:rPr>
        <w:t xml:space="preserve"> </w:t>
      </w:r>
      <w:r>
        <w:t>annual</w:t>
      </w:r>
      <w:r>
        <w:rPr>
          <w:spacing w:val="10"/>
        </w:rPr>
        <w:t xml:space="preserve"> </w:t>
      </w:r>
      <w:r>
        <w:t>worldwide</w:t>
      </w:r>
      <w:r>
        <w:rPr>
          <w:spacing w:val="7"/>
        </w:rPr>
        <w:t xml:space="preserve"> </w:t>
      </w:r>
      <w:r>
        <w:t>event</w:t>
      </w:r>
      <w:r>
        <w:rPr>
          <w:spacing w:val="10"/>
        </w:rPr>
        <w:t xml:space="preserve"> </w:t>
      </w:r>
      <w:r>
        <w:t>where</w:t>
      </w:r>
      <w:r>
        <w:rPr>
          <w:spacing w:val="8"/>
        </w:rPr>
        <w:t xml:space="preserve"> </w:t>
      </w:r>
      <w:r>
        <w:t>artists,</w:t>
      </w:r>
      <w:r>
        <w:rPr>
          <w:spacing w:val="12"/>
        </w:rPr>
        <w:t xml:space="preserve"> </w:t>
      </w:r>
      <w:r>
        <w:rPr>
          <w:spacing w:val="-1"/>
        </w:rPr>
        <w:t>designers</w:t>
      </w:r>
      <w:r>
        <w:rPr>
          <w:spacing w:val="8"/>
        </w:rPr>
        <w:t xml:space="preserve"> </w:t>
      </w:r>
      <w:r>
        <w:t>and</w:t>
      </w:r>
      <w:r>
        <w:rPr>
          <w:spacing w:val="9"/>
        </w:rPr>
        <w:t xml:space="preserve"> </w:t>
      </w:r>
      <w:r>
        <w:t>citizens</w:t>
      </w:r>
      <w:r>
        <w:rPr>
          <w:spacing w:val="8"/>
        </w:rPr>
        <w:t xml:space="preserve"> </w:t>
      </w:r>
      <w:r>
        <w:t>transform</w:t>
      </w:r>
      <w:r>
        <w:rPr>
          <w:spacing w:val="9"/>
        </w:rPr>
        <w:t xml:space="preserve"> </w:t>
      </w:r>
      <w:r>
        <w:t>metered</w:t>
      </w:r>
      <w:r>
        <w:rPr>
          <w:spacing w:val="20"/>
        </w:rPr>
        <w:t xml:space="preserve"> </w:t>
      </w:r>
      <w:r>
        <w:t>parking</w:t>
      </w:r>
      <w:r>
        <w:rPr>
          <w:spacing w:val="38"/>
          <w:w w:val="99"/>
        </w:rPr>
        <w:t xml:space="preserve"> </w:t>
      </w:r>
      <w:r>
        <w:t>spaces</w:t>
      </w:r>
      <w:r>
        <w:rPr>
          <w:spacing w:val="34"/>
        </w:rPr>
        <w:t xml:space="preserve"> </w:t>
      </w:r>
      <w:r>
        <w:t>into</w:t>
      </w:r>
      <w:r>
        <w:rPr>
          <w:spacing w:val="37"/>
        </w:rPr>
        <w:t xml:space="preserve"> </w:t>
      </w:r>
      <w:r>
        <w:rPr>
          <w:spacing w:val="-1"/>
        </w:rPr>
        <w:t>temporary</w:t>
      </w:r>
      <w:r>
        <w:rPr>
          <w:spacing w:val="37"/>
        </w:rPr>
        <w:t xml:space="preserve"> </w:t>
      </w:r>
      <w:r>
        <w:t>public</w:t>
      </w:r>
      <w:r>
        <w:rPr>
          <w:spacing w:val="36"/>
        </w:rPr>
        <w:t xml:space="preserve"> </w:t>
      </w:r>
      <w:r>
        <w:t>parks.</w:t>
      </w:r>
      <w:r>
        <w:rPr>
          <w:spacing w:val="39"/>
        </w:rPr>
        <w:t xml:space="preserve"> </w:t>
      </w:r>
      <w:r>
        <w:t>The</w:t>
      </w:r>
      <w:r>
        <w:rPr>
          <w:spacing w:val="36"/>
        </w:rPr>
        <w:t xml:space="preserve"> </w:t>
      </w:r>
      <w:r>
        <w:rPr>
          <w:spacing w:val="-1"/>
        </w:rPr>
        <w:t>event</w:t>
      </w:r>
      <w:r>
        <w:rPr>
          <w:spacing w:val="37"/>
        </w:rPr>
        <w:t xml:space="preserve"> </w:t>
      </w:r>
      <w:r>
        <w:t>has</w:t>
      </w:r>
      <w:r>
        <w:rPr>
          <w:spacing w:val="36"/>
        </w:rPr>
        <w:t xml:space="preserve"> </w:t>
      </w:r>
      <w:r>
        <w:t>become</w:t>
      </w:r>
      <w:r>
        <w:rPr>
          <w:spacing w:val="36"/>
        </w:rPr>
        <w:t xml:space="preserve"> </w:t>
      </w:r>
      <w:r>
        <w:t>a</w:t>
      </w:r>
      <w:r>
        <w:rPr>
          <w:spacing w:val="36"/>
        </w:rPr>
        <w:t xml:space="preserve"> </w:t>
      </w:r>
      <w:r>
        <w:t>global</w:t>
      </w:r>
      <w:r>
        <w:rPr>
          <w:spacing w:val="37"/>
        </w:rPr>
        <w:t xml:space="preserve"> </w:t>
      </w:r>
      <w:r>
        <w:rPr>
          <w:spacing w:val="-1"/>
        </w:rPr>
        <w:t>phenomenon</w:t>
      </w:r>
      <w:r>
        <w:rPr>
          <w:spacing w:val="37"/>
        </w:rPr>
        <w:t xml:space="preserve"> </w:t>
      </w:r>
      <w:r>
        <w:t>since</w:t>
      </w:r>
      <w:r>
        <w:rPr>
          <w:spacing w:val="35"/>
        </w:rPr>
        <w:t xml:space="preserve"> </w:t>
      </w:r>
      <w:r>
        <w:t>it</w:t>
      </w:r>
      <w:r>
        <w:rPr>
          <w:spacing w:val="36"/>
        </w:rPr>
        <w:t xml:space="preserve"> </w:t>
      </w:r>
      <w:r>
        <w:t>started</w:t>
      </w:r>
      <w:r>
        <w:rPr>
          <w:spacing w:val="36"/>
        </w:rPr>
        <w:t xml:space="preserve"> </w:t>
      </w:r>
      <w:r>
        <w:t>in</w:t>
      </w:r>
      <w:r>
        <w:rPr>
          <w:spacing w:val="37"/>
        </w:rPr>
        <w:t xml:space="preserve"> </w:t>
      </w:r>
      <w:r>
        <w:rPr>
          <w:spacing w:val="-1"/>
        </w:rPr>
        <w:t>San</w:t>
      </w:r>
      <w:r>
        <w:rPr>
          <w:spacing w:val="53"/>
          <w:w w:val="99"/>
        </w:rPr>
        <w:t xml:space="preserve"> </w:t>
      </w:r>
      <w:r>
        <w:rPr>
          <w:spacing w:val="-1"/>
        </w:rPr>
        <w:t>Francisco</w:t>
      </w:r>
      <w:r>
        <w:rPr>
          <w:spacing w:val="-5"/>
        </w:rPr>
        <w:t xml:space="preserve"> </w:t>
      </w:r>
      <w:r>
        <w:rPr>
          <w:spacing w:val="-1"/>
        </w:rPr>
        <w:t>just</w:t>
      </w:r>
      <w:r>
        <w:rPr>
          <w:spacing w:val="-4"/>
        </w:rPr>
        <w:t xml:space="preserve"> </w:t>
      </w:r>
      <w:r>
        <w:t>a</w:t>
      </w:r>
      <w:r>
        <w:rPr>
          <w:spacing w:val="-4"/>
        </w:rPr>
        <w:t xml:space="preserve"> </w:t>
      </w:r>
      <w:r>
        <w:t>few</w:t>
      </w:r>
      <w:r>
        <w:rPr>
          <w:spacing w:val="-5"/>
        </w:rPr>
        <w:t xml:space="preserve"> </w:t>
      </w:r>
      <w:r>
        <w:t>years</w:t>
      </w:r>
      <w:r>
        <w:rPr>
          <w:spacing w:val="-6"/>
        </w:rPr>
        <w:t xml:space="preserve"> </w:t>
      </w:r>
      <w:r>
        <w:t>ago,</w:t>
      </w:r>
      <w:r>
        <w:rPr>
          <w:spacing w:val="-4"/>
        </w:rPr>
        <w:t xml:space="preserve"> </w:t>
      </w:r>
      <w:r>
        <w:t>with</w:t>
      </w:r>
      <w:r>
        <w:rPr>
          <w:spacing w:val="-4"/>
        </w:rPr>
        <w:t xml:space="preserve"> </w:t>
      </w:r>
      <w:r w:rsidR="00BA3302">
        <w:rPr>
          <w:spacing w:val="-4"/>
        </w:rPr>
        <w:t xml:space="preserve">Cork being one of </w:t>
      </w:r>
      <w:r>
        <w:rPr>
          <w:spacing w:val="-1"/>
        </w:rPr>
        <w:t>over</w:t>
      </w:r>
      <w:r>
        <w:rPr>
          <w:spacing w:val="-4"/>
        </w:rPr>
        <w:t xml:space="preserve"> </w:t>
      </w:r>
      <w:r>
        <w:t>180</w:t>
      </w:r>
      <w:r>
        <w:rPr>
          <w:spacing w:val="-5"/>
        </w:rPr>
        <w:t xml:space="preserve"> </w:t>
      </w:r>
      <w:r>
        <w:t>cities</w:t>
      </w:r>
      <w:r>
        <w:rPr>
          <w:spacing w:val="-6"/>
        </w:rPr>
        <w:t xml:space="preserve"> </w:t>
      </w:r>
      <w:r w:rsidR="00BA3302">
        <w:rPr>
          <w:spacing w:val="-6"/>
        </w:rPr>
        <w:t xml:space="preserve">worldwide taking part. </w:t>
      </w:r>
    </w:p>
    <w:p w:rsidR="00BA3302" w:rsidRDefault="00BA3302" w:rsidP="00BA3302">
      <w:pPr>
        <w:pStyle w:val="BodyText"/>
        <w:spacing w:line="277" w:lineRule="auto"/>
        <w:ind w:right="119"/>
        <w:jc w:val="both"/>
        <w:rPr>
          <w:spacing w:val="-6"/>
        </w:rPr>
      </w:pPr>
    </w:p>
    <w:p w:rsidR="00BA3302" w:rsidRDefault="00CC060A" w:rsidP="00BA3302">
      <w:pPr>
        <w:pStyle w:val="BodyText"/>
        <w:spacing w:line="277" w:lineRule="auto"/>
        <w:ind w:right="119"/>
        <w:jc w:val="both"/>
      </w:pPr>
      <w:r w:rsidRPr="00BA3302">
        <w:rPr>
          <w:spacing w:val="-1"/>
        </w:rPr>
        <w:t>Corks</w:t>
      </w:r>
      <w:r w:rsidRPr="00BA3302">
        <w:rPr>
          <w:spacing w:val="23"/>
        </w:rPr>
        <w:t xml:space="preserve"> </w:t>
      </w:r>
      <w:r w:rsidRPr="00BA3302">
        <w:t>first</w:t>
      </w:r>
      <w:r w:rsidRPr="00BA3302">
        <w:rPr>
          <w:spacing w:val="20"/>
        </w:rPr>
        <w:t xml:space="preserve"> </w:t>
      </w:r>
      <w:r w:rsidRPr="00BA3302">
        <w:t>PARK(</w:t>
      </w:r>
      <w:proofErr w:type="spellStart"/>
      <w:r w:rsidRPr="00BA3302">
        <w:t>ing</w:t>
      </w:r>
      <w:proofErr w:type="spellEnd"/>
      <w:r w:rsidRPr="00BA3302">
        <w:t>)</w:t>
      </w:r>
      <w:r w:rsidRPr="00BA3302">
        <w:rPr>
          <w:spacing w:val="19"/>
        </w:rPr>
        <w:t xml:space="preserve"> </w:t>
      </w:r>
      <w:r w:rsidRPr="00BA3302">
        <w:rPr>
          <w:spacing w:val="-1"/>
        </w:rPr>
        <w:t>Day</w:t>
      </w:r>
      <w:r w:rsidRPr="00BA3302">
        <w:rPr>
          <w:spacing w:val="21"/>
        </w:rPr>
        <w:t xml:space="preserve"> </w:t>
      </w:r>
      <w:proofErr w:type="spellStart"/>
      <w:r w:rsidRPr="00BA3302">
        <w:rPr>
          <w:spacing w:val="21"/>
        </w:rPr>
        <w:t>day</w:t>
      </w:r>
      <w:proofErr w:type="spellEnd"/>
      <w:r w:rsidRPr="00BA3302">
        <w:rPr>
          <w:spacing w:val="21"/>
        </w:rPr>
        <w:t xml:space="preserve"> took place in 2014</w:t>
      </w:r>
      <w:r>
        <w:rPr>
          <w:spacing w:val="21"/>
        </w:rPr>
        <w:t xml:space="preserve"> and will take place again this year on </w:t>
      </w:r>
      <w:r>
        <w:rPr>
          <w:spacing w:val="-1"/>
        </w:rPr>
        <w:t>Friday</w:t>
      </w:r>
      <w:r>
        <w:rPr>
          <w:spacing w:val="21"/>
        </w:rPr>
        <w:t xml:space="preserve"> </w:t>
      </w:r>
      <w:r>
        <w:t>the</w:t>
      </w:r>
      <w:r>
        <w:rPr>
          <w:spacing w:val="19"/>
        </w:rPr>
        <w:t xml:space="preserve"> </w:t>
      </w:r>
      <w:r>
        <w:rPr>
          <w:spacing w:val="1"/>
        </w:rPr>
        <w:t>18th</w:t>
      </w:r>
      <w:r>
        <w:rPr>
          <w:spacing w:val="20"/>
        </w:rPr>
        <w:t xml:space="preserve"> </w:t>
      </w:r>
      <w:r>
        <w:t>of</w:t>
      </w:r>
      <w:r>
        <w:rPr>
          <w:spacing w:val="20"/>
        </w:rPr>
        <w:t xml:space="preserve"> </w:t>
      </w:r>
      <w:r>
        <w:rPr>
          <w:spacing w:val="-1"/>
        </w:rPr>
        <w:t xml:space="preserve">September. </w:t>
      </w:r>
      <w:r w:rsidR="00BA3302">
        <w:t>Park(</w:t>
      </w:r>
      <w:proofErr w:type="spellStart"/>
      <w:r w:rsidR="00BA3302">
        <w:t>ing</w:t>
      </w:r>
      <w:proofErr w:type="spellEnd"/>
      <w:r w:rsidR="00BE22F0">
        <w:t>)</w:t>
      </w:r>
      <w:r w:rsidR="00BA3302">
        <w:t xml:space="preserve"> Day 2015 in Cork </w:t>
      </w:r>
      <w:r w:rsidR="00BE22F0">
        <w:t>is supported by Cork City Council and Cork County Council who are providing spaces at t</w:t>
      </w:r>
      <w:r w:rsidR="00BA3302">
        <w:t xml:space="preserve">he South Mall, Bridge </w:t>
      </w:r>
      <w:proofErr w:type="gramStart"/>
      <w:r w:rsidR="00BA3302">
        <w:t>Street</w:t>
      </w:r>
      <w:r w:rsidR="00BE22F0">
        <w:t xml:space="preserve">, </w:t>
      </w:r>
      <w:r w:rsidR="00BA3302">
        <w:t xml:space="preserve"> Western</w:t>
      </w:r>
      <w:proofErr w:type="gramEnd"/>
      <w:r w:rsidR="00BA3302">
        <w:t xml:space="preserve"> Road and Ballincollig. </w:t>
      </w:r>
    </w:p>
    <w:p w:rsidR="00CC060A" w:rsidRDefault="00CC060A" w:rsidP="00BA3302">
      <w:pPr>
        <w:pStyle w:val="BodyText"/>
        <w:spacing w:line="277" w:lineRule="auto"/>
        <w:ind w:right="119"/>
        <w:jc w:val="both"/>
      </w:pPr>
    </w:p>
    <w:p w:rsidR="00CC060A" w:rsidRPr="00BE22F0" w:rsidRDefault="00CC060A" w:rsidP="00BE22F0">
      <w:pPr>
        <w:spacing w:line="276" w:lineRule="auto"/>
        <w:ind w:left="102" w:right="125"/>
        <w:jc w:val="both"/>
        <w:rPr>
          <w:sz w:val="20"/>
          <w:szCs w:val="20"/>
        </w:rPr>
      </w:pPr>
      <w:r w:rsidRPr="00BE22F0">
        <w:rPr>
          <w:sz w:val="20"/>
          <w:szCs w:val="20"/>
        </w:rPr>
        <w:t>Participants</w:t>
      </w:r>
      <w:r w:rsidRPr="00BE22F0">
        <w:rPr>
          <w:spacing w:val="20"/>
          <w:sz w:val="20"/>
          <w:szCs w:val="20"/>
        </w:rPr>
        <w:t xml:space="preserve"> </w:t>
      </w:r>
      <w:r w:rsidRPr="00BE22F0">
        <w:rPr>
          <w:sz w:val="20"/>
          <w:szCs w:val="20"/>
        </w:rPr>
        <w:t>in</w:t>
      </w:r>
      <w:r w:rsidRPr="00BE22F0">
        <w:rPr>
          <w:spacing w:val="22"/>
          <w:sz w:val="20"/>
          <w:szCs w:val="20"/>
        </w:rPr>
        <w:t xml:space="preserve"> </w:t>
      </w:r>
      <w:r w:rsidRPr="00BE22F0">
        <w:rPr>
          <w:sz w:val="20"/>
          <w:szCs w:val="20"/>
        </w:rPr>
        <w:t>this</w:t>
      </w:r>
      <w:r w:rsidRPr="00BE22F0">
        <w:rPr>
          <w:spacing w:val="19"/>
          <w:sz w:val="20"/>
          <w:szCs w:val="20"/>
        </w:rPr>
        <w:t xml:space="preserve"> </w:t>
      </w:r>
      <w:r w:rsidRPr="00BE22F0">
        <w:rPr>
          <w:spacing w:val="-1"/>
          <w:sz w:val="20"/>
          <w:szCs w:val="20"/>
        </w:rPr>
        <w:t>year’s</w:t>
      </w:r>
      <w:r w:rsidRPr="00BE22F0">
        <w:rPr>
          <w:spacing w:val="21"/>
          <w:sz w:val="20"/>
          <w:szCs w:val="20"/>
        </w:rPr>
        <w:t xml:space="preserve"> </w:t>
      </w:r>
      <w:r w:rsidRPr="00BE22F0">
        <w:rPr>
          <w:spacing w:val="-1"/>
          <w:sz w:val="20"/>
          <w:szCs w:val="20"/>
        </w:rPr>
        <w:t>event</w:t>
      </w:r>
      <w:r w:rsidRPr="00BE22F0">
        <w:rPr>
          <w:spacing w:val="21"/>
          <w:sz w:val="20"/>
          <w:szCs w:val="20"/>
        </w:rPr>
        <w:t xml:space="preserve"> </w:t>
      </w:r>
      <w:r w:rsidRPr="00BE22F0">
        <w:rPr>
          <w:sz w:val="20"/>
          <w:szCs w:val="20"/>
        </w:rPr>
        <w:t xml:space="preserve">include An </w:t>
      </w:r>
      <w:proofErr w:type="spellStart"/>
      <w:r w:rsidRPr="00BE22F0">
        <w:rPr>
          <w:sz w:val="20"/>
          <w:szCs w:val="20"/>
        </w:rPr>
        <w:t>Taisce</w:t>
      </w:r>
      <w:proofErr w:type="spellEnd"/>
      <w:r w:rsidRPr="00BE22F0">
        <w:rPr>
          <w:sz w:val="20"/>
          <w:szCs w:val="20"/>
        </w:rPr>
        <w:t xml:space="preserve"> Green Schools, </w:t>
      </w:r>
      <w:r w:rsidR="00BE22F0" w:rsidRPr="00BE22F0">
        <w:rPr>
          <w:sz w:val="20"/>
          <w:szCs w:val="20"/>
        </w:rPr>
        <w:t xml:space="preserve">who will transform a space in Ballincollig Village and are offering some Bike maintenance and </w:t>
      </w:r>
      <w:proofErr w:type="spellStart"/>
      <w:r w:rsidR="00BE22F0" w:rsidRPr="00BE22F0">
        <w:rPr>
          <w:sz w:val="20"/>
          <w:szCs w:val="20"/>
        </w:rPr>
        <w:t>blinging</w:t>
      </w:r>
      <w:proofErr w:type="spellEnd"/>
      <w:r w:rsidR="00BE22F0" w:rsidRPr="00BE22F0">
        <w:rPr>
          <w:sz w:val="20"/>
          <w:szCs w:val="20"/>
        </w:rPr>
        <w:t xml:space="preserve"> bikes, you can then cycle your </w:t>
      </w:r>
      <w:proofErr w:type="spellStart"/>
      <w:r w:rsidR="00BE22F0" w:rsidRPr="00BE22F0">
        <w:rPr>
          <w:sz w:val="20"/>
          <w:szCs w:val="20"/>
        </w:rPr>
        <w:t>blinged</w:t>
      </w:r>
      <w:proofErr w:type="spellEnd"/>
      <w:r w:rsidR="00BE22F0" w:rsidRPr="00BE22F0">
        <w:rPr>
          <w:sz w:val="20"/>
          <w:szCs w:val="20"/>
        </w:rPr>
        <w:t xml:space="preserve"> bike at the Rebel Pedal on Sunday! T</w:t>
      </w:r>
      <w:r w:rsidRPr="00BE22F0">
        <w:rPr>
          <w:sz w:val="20"/>
          <w:szCs w:val="20"/>
        </w:rPr>
        <w:t>he HSE Health Promotion Unit</w:t>
      </w:r>
      <w:r w:rsidR="00BE22F0" w:rsidRPr="00BE22F0">
        <w:rPr>
          <w:sz w:val="20"/>
          <w:szCs w:val="20"/>
        </w:rPr>
        <w:t xml:space="preserve"> will transform a space on Western Road whilst </w:t>
      </w:r>
      <w:proofErr w:type="spellStart"/>
      <w:r w:rsidR="00BE22F0" w:rsidRPr="00BE22F0">
        <w:rPr>
          <w:sz w:val="20"/>
          <w:szCs w:val="20"/>
        </w:rPr>
        <w:t>Churchfield</w:t>
      </w:r>
      <w:proofErr w:type="spellEnd"/>
      <w:r w:rsidR="00BE22F0" w:rsidRPr="00BE22F0">
        <w:rPr>
          <w:sz w:val="20"/>
          <w:szCs w:val="20"/>
        </w:rPr>
        <w:t xml:space="preserve"> Community Trust &amp; </w:t>
      </w:r>
      <w:proofErr w:type="spellStart"/>
      <w:r w:rsidR="00BE22F0" w:rsidRPr="00BE22F0">
        <w:rPr>
          <w:sz w:val="20"/>
          <w:szCs w:val="20"/>
        </w:rPr>
        <w:t>Blackpool</w:t>
      </w:r>
      <w:proofErr w:type="spellEnd"/>
      <w:r w:rsidR="00BE22F0" w:rsidRPr="00BE22F0">
        <w:rPr>
          <w:sz w:val="20"/>
          <w:szCs w:val="20"/>
        </w:rPr>
        <w:t xml:space="preserve"> Garden &amp; Café will create a mini park on the South Mall</w:t>
      </w:r>
      <w:r w:rsidRPr="00BE22F0">
        <w:rPr>
          <w:sz w:val="20"/>
          <w:szCs w:val="20"/>
        </w:rPr>
        <w:t xml:space="preserve">. </w:t>
      </w:r>
    </w:p>
    <w:p w:rsidR="00CC060A" w:rsidRDefault="00CC060A" w:rsidP="00BA3302">
      <w:pPr>
        <w:pStyle w:val="BodyText"/>
        <w:spacing w:line="277" w:lineRule="auto"/>
        <w:ind w:right="119"/>
        <w:jc w:val="both"/>
      </w:pPr>
    </w:p>
    <w:p w:rsidR="00937475" w:rsidRDefault="00937475">
      <w:pPr>
        <w:rPr>
          <w:rFonts w:ascii="Calibri" w:eastAsia="Calibri" w:hAnsi="Calibri" w:cs="Calibri"/>
          <w:sz w:val="16"/>
          <w:szCs w:val="16"/>
        </w:rPr>
      </w:pPr>
    </w:p>
    <w:p w:rsidR="00937475" w:rsidRDefault="00CC060A" w:rsidP="00BE22F0">
      <w:pPr>
        <w:pStyle w:val="BodyText"/>
        <w:spacing w:line="276" w:lineRule="auto"/>
        <w:ind w:left="102" w:right="125"/>
        <w:jc w:val="both"/>
      </w:pPr>
      <w:r>
        <w:t>PARK(</w:t>
      </w:r>
      <w:proofErr w:type="spellStart"/>
      <w:r>
        <w:t>ing</w:t>
      </w:r>
      <w:proofErr w:type="spellEnd"/>
      <w:r>
        <w:t>)</w:t>
      </w:r>
      <w:r>
        <w:rPr>
          <w:spacing w:val="21"/>
        </w:rPr>
        <w:t xml:space="preserve"> </w:t>
      </w:r>
      <w:r>
        <w:rPr>
          <w:spacing w:val="-1"/>
        </w:rPr>
        <w:t>Day</w:t>
      </w:r>
      <w:r>
        <w:rPr>
          <w:spacing w:val="23"/>
        </w:rPr>
        <w:t xml:space="preserve"> </w:t>
      </w:r>
      <w:r>
        <w:t>is</w:t>
      </w:r>
      <w:r>
        <w:rPr>
          <w:spacing w:val="20"/>
        </w:rPr>
        <w:t xml:space="preserve"> </w:t>
      </w:r>
      <w:r>
        <w:t>about</w:t>
      </w:r>
      <w:r>
        <w:rPr>
          <w:spacing w:val="21"/>
        </w:rPr>
        <w:t xml:space="preserve"> </w:t>
      </w:r>
      <w:r>
        <w:rPr>
          <w:spacing w:val="-1"/>
        </w:rPr>
        <w:t>cr</w:t>
      </w:r>
      <w:r w:rsidRPr="00BE22F0">
        <w:rPr>
          <w:spacing w:val="-1"/>
          <w:sz w:val="18"/>
        </w:rPr>
        <w:t>eating</w:t>
      </w:r>
      <w:r w:rsidRPr="00BE22F0">
        <w:rPr>
          <w:spacing w:val="22"/>
          <w:sz w:val="18"/>
        </w:rPr>
        <w:t xml:space="preserve"> </w:t>
      </w:r>
      <w:r w:rsidRPr="00BE22F0">
        <w:rPr>
          <w:sz w:val="18"/>
        </w:rPr>
        <w:t>awareness</w:t>
      </w:r>
      <w:r w:rsidRPr="00BE22F0">
        <w:rPr>
          <w:spacing w:val="21"/>
          <w:sz w:val="18"/>
        </w:rPr>
        <w:t xml:space="preserve"> </w:t>
      </w:r>
      <w:r w:rsidRPr="00BE22F0">
        <w:rPr>
          <w:spacing w:val="1"/>
          <w:sz w:val="18"/>
        </w:rPr>
        <w:t>of</w:t>
      </w:r>
      <w:r w:rsidRPr="00BE22F0">
        <w:rPr>
          <w:spacing w:val="21"/>
          <w:sz w:val="18"/>
        </w:rPr>
        <w:t xml:space="preserve"> </w:t>
      </w:r>
      <w:r w:rsidRPr="00BE22F0">
        <w:rPr>
          <w:spacing w:val="-1"/>
          <w:sz w:val="18"/>
        </w:rPr>
        <w:t>sustainable</w:t>
      </w:r>
      <w:r w:rsidRPr="00BE22F0">
        <w:rPr>
          <w:spacing w:val="22"/>
          <w:sz w:val="18"/>
        </w:rPr>
        <w:t xml:space="preserve"> </w:t>
      </w:r>
      <w:r w:rsidRPr="00BE22F0">
        <w:rPr>
          <w:spacing w:val="-1"/>
          <w:sz w:val="18"/>
        </w:rPr>
        <w:t>travel</w:t>
      </w:r>
      <w:r w:rsidRPr="00BE22F0">
        <w:rPr>
          <w:spacing w:val="22"/>
          <w:sz w:val="18"/>
        </w:rPr>
        <w:t xml:space="preserve"> </w:t>
      </w:r>
      <w:r w:rsidRPr="00BE22F0">
        <w:rPr>
          <w:sz w:val="18"/>
        </w:rPr>
        <w:t>and</w:t>
      </w:r>
      <w:r w:rsidRPr="00BE22F0">
        <w:rPr>
          <w:spacing w:val="23"/>
          <w:sz w:val="18"/>
        </w:rPr>
        <w:t xml:space="preserve"> </w:t>
      </w:r>
      <w:r w:rsidRPr="00BE22F0">
        <w:rPr>
          <w:sz w:val="18"/>
        </w:rPr>
        <w:t>the</w:t>
      </w:r>
      <w:r w:rsidRPr="00BE22F0">
        <w:rPr>
          <w:spacing w:val="20"/>
          <w:sz w:val="18"/>
        </w:rPr>
        <w:t xml:space="preserve"> </w:t>
      </w:r>
      <w:r w:rsidRPr="00BE22F0">
        <w:rPr>
          <w:spacing w:val="-1"/>
          <w:sz w:val="18"/>
        </w:rPr>
        <w:t>need</w:t>
      </w:r>
      <w:r w:rsidRPr="00BE22F0">
        <w:rPr>
          <w:spacing w:val="23"/>
          <w:sz w:val="18"/>
        </w:rPr>
        <w:t xml:space="preserve"> </w:t>
      </w:r>
      <w:r w:rsidRPr="00BE22F0">
        <w:rPr>
          <w:spacing w:val="-1"/>
          <w:sz w:val="18"/>
        </w:rPr>
        <w:t>for</w:t>
      </w:r>
      <w:r w:rsidRPr="00BE22F0">
        <w:rPr>
          <w:spacing w:val="22"/>
          <w:sz w:val="18"/>
        </w:rPr>
        <w:t xml:space="preserve"> </w:t>
      </w:r>
      <w:r w:rsidRPr="00BE22F0">
        <w:rPr>
          <w:sz w:val="18"/>
        </w:rPr>
        <w:t>better</w:t>
      </w:r>
      <w:r w:rsidRPr="00BE22F0">
        <w:rPr>
          <w:spacing w:val="21"/>
          <w:sz w:val="18"/>
        </w:rPr>
        <w:t xml:space="preserve"> </w:t>
      </w:r>
      <w:r w:rsidRPr="00BE22F0">
        <w:rPr>
          <w:sz w:val="18"/>
        </w:rPr>
        <w:t>streets</w:t>
      </w:r>
      <w:r w:rsidRPr="00BE22F0">
        <w:rPr>
          <w:spacing w:val="21"/>
          <w:sz w:val="18"/>
        </w:rPr>
        <w:t xml:space="preserve"> </w:t>
      </w:r>
      <w:r w:rsidRPr="00BE22F0">
        <w:rPr>
          <w:sz w:val="18"/>
        </w:rPr>
        <w:t>and</w:t>
      </w:r>
      <w:r w:rsidRPr="00BE22F0">
        <w:rPr>
          <w:spacing w:val="23"/>
          <w:sz w:val="18"/>
        </w:rPr>
        <w:t xml:space="preserve"> </w:t>
      </w:r>
      <w:r w:rsidRPr="00BE22F0">
        <w:rPr>
          <w:sz w:val="18"/>
        </w:rPr>
        <w:t>public</w:t>
      </w:r>
      <w:r w:rsidRPr="00BE22F0">
        <w:rPr>
          <w:spacing w:val="64"/>
          <w:w w:val="99"/>
          <w:sz w:val="18"/>
        </w:rPr>
        <w:t xml:space="preserve"> </w:t>
      </w:r>
      <w:r w:rsidRPr="00BE22F0">
        <w:rPr>
          <w:spacing w:val="-1"/>
          <w:sz w:val="18"/>
        </w:rPr>
        <w:t>spaces.</w:t>
      </w:r>
      <w:r w:rsidRPr="00BE22F0">
        <w:rPr>
          <w:spacing w:val="1"/>
          <w:sz w:val="18"/>
        </w:rPr>
        <w:t xml:space="preserve"> </w:t>
      </w:r>
      <w:r w:rsidRPr="00BE22F0">
        <w:rPr>
          <w:spacing w:val="-1"/>
          <w:sz w:val="18"/>
        </w:rPr>
        <w:t xml:space="preserve">Consistently </w:t>
      </w:r>
      <w:r w:rsidRPr="00BE22F0">
        <w:rPr>
          <w:sz w:val="18"/>
        </w:rPr>
        <w:t>the cities</w:t>
      </w:r>
      <w:r w:rsidRPr="00BE22F0">
        <w:rPr>
          <w:spacing w:val="-1"/>
          <w:sz w:val="18"/>
        </w:rPr>
        <w:t xml:space="preserve"> with </w:t>
      </w:r>
      <w:r w:rsidRPr="00BE22F0">
        <w:rPr>
          <w:sz w:val="18"/>
        </w:rPr>
        <w:t>the most</w:t>
      </w:r>
      <w:r w:rsidRPr="00BE22F0">
        <w:rPr>
          <w:spacing w:val="6"/>
          <w:sz w:val="18"/>
        </w:rPr>
        <w:t xml:space="preserve"> </w:t>
      </w:r>
      <w:proofErr w:type="spellStart"/>
      <w:r w:rsidRPr="00BE22F0">
        <w:rPr>
          <w:sz w:val="18"/>
        </w:rPr>
        <w:t>liveable</w:t>
      </w:r>
      <w:proofErr w:type="spellEnd"/>
      <w:r w:rsidRPr="00BE22F0">
        <w:rPr>
          <w:sz w:val="18"/>
        </w:rPr>
        <w:t xml:space="preserve"> streets</w:t>
      </w:r>
      <w:r w:rsidRPr="00BE22F0">
        <w:rPr>
          <w:spacing w:val="-2"/>
          <w:sz w:val="18"/>
        </w:rPr>
        <w:t xml:space="preserve"> </w:t>
      </w:r>
      <w:r w:rsidRPr="00BE22F0">
        <w:rPr>
          <w:sz w:val="18"/>
        </w:rPr>
        <w:t>are rated</w:t>
      </w:r>
      <w:r w:rsidRPr="00BE22F0">
        <w:rPr>
          <w:spacing w:val="1"/>
          <w:sz w:val="18"/>
        </w:rPr>
        <w:t xml:space="preserve"> </w:t>
      </w:r>
      <w:r w:rsidRPr="00BE22F0">
        <w:rPr>
          <w:sz w:val="18"/>
        </w:rPr>
        <w:t>as</w:t>
      </w:r>
      <w:r w:rsidRPr="00BE22F0">
        <w:rPr>
          <w:spacing w:val="-2"/>
          <w:sz w:val="18"/>
        </w:rPr>
        <w:t xml:space="preserve"> </w:t>
      </w:r>
      <w:r w:rsidRPr="00BE22F0">
        <w:rPr>
          <w:spacing w:val="1"/>
          <w:sz w:val="18"/>
        </w:rPr>
        <w:t>the</w:t>
      </w:r>
      <w:r w:rsidRPr="00BE22F0">
        <w:rPr>
          <w:spacing w:val="-3"/>
          <w:sz w:val="18"/>
        </w:rPr>
        <w:t xml:space="preserve"> </w:t>
      </w:r>
      <w:r w:rsidRPr="00BE22F0">
        <w:rPr>
          <w:sz w:val="18"/>
        </w:rPr>
        <w:t>best</w:t>
      </w:r>
      <w:r w:rsidRPr="00BE22F0">
        <w:rPr>
          <w:spacing w:val="1"/>
          <w:sz w:val="18"/>
        </w:rPr>
        <w:t xml:space="preserve"> </w:t>
      </w:r>
      <w:r w:rsidRPr="00BE22F0">
        <w:rPr>
          <w:sz w:val="18"/>
        </w:rPr>
        <w:t>cities</w:t>
      </w:r>
      <w:r w:rsidRPr="00BE22F0">
        <w:rPr>
          <w:spacing w:val="-2"/>
          <w:sz w:val="18"/>
        </w:rPr>
        <w:t xml:space="preserve"> </w:t>
      </w:r>
      <w:r w:rsidRPr="00BE22F0">
        <w:rPr>
          <w:spacing w:val="1"/>
          <w:sz w:val="18"/>
        </w:rPr>
        <w:t>to</w:t>
      </w:r>
      <w:r w:rsidRPr="00BE22F0">
        <w:rPr>
          <w:spacing w:val="-2"/>
          <w:sz w:val="18"/>
        </w:rPr>
        <w:t xml:space="preserve"> </w:t>
      </w:r>
      <w:r w:rsidRPr="00BE22F0">
        <w:rPr>
          <w:sz w:val="18"/>
        </w:rPr>
        <w:t>live</w:t>
      </w:r>
      <w:r w:rsidRPr="00BE22F0">
        <w:rPr>
          <w:spacing w:val="-3"/>
          <w:sz w:val="18"/>
        </w:rPr>
        <w:t xml:space="preserve"> </w:t>
      </w:r>
      <w:r w:rsidRPr="00BE22F0">
        <w:rPr>
          <w:sz w:val="18"/>
        </w:rPr>
        <w:t>and do</w:t>
      </w:r>
      <w:r w:rsidRPr="00BE22F0">
        <w:rPr>
          <w:spacing w:val="-2"/>
          <w:sz w:val="18"/>
        </w:rPr>
        <w:t xml:space="preserve"> </w:t>
      </w:r>
      <w:r w:rsidRPr="00BE22F0">
        <w:rPr>
          <w:sz w:val="18"/>
        </w:rPr>
        <w:t>business</w:t>
      </w:r>
      <w:r w:rsidRPr="00BE22F0">
        <w:rPr>
          <w:spacing w:val="52"/>
          <w:w w:val="99"/>
          <w:sz w:val="18"/>
        </w:rPr>
        <w:t xml:space="preserve"> </w:t>
      </w:r>
      <w:r w:rsidRPr="00BE22F0">
        <w:rPr>
          <w:sz w:val="18"/>
        </w:rPr>
        <w:t>in.</w:t>
      </w:r>
      <w:r w:rsidRPr="00BE22F0">
        <w:rPr>
          <w:spacing w:val="-6"/>
          <w:sz w:val="18"/>
        </w:rPr>
        <w:t xml:space="preserve"> </w:t>
      </w:r>
      <w:r w:rsidRPr="00BE22F0">
        <w:rPr>
          <w:spacing w:val="-1"/>
          <w:sz w:val="18"/>
        </w:rPr>
        <w:t>Good</w:t>
      </w:r>
      <w:r w:rsidRPr="00BE22F0">
        <w:rPr>
          <w:spacing w:val="-5"/>
          <w:sz w:val="18"/>
        </w:rPr>
        <w:t xml:space="preserve"> </w:t>
      </w:r>
      <w:r w:rsidRPr="00BE22F0">
        <w:rPr>
          <w:sz w:val="18"/>
        </w:rPr>
        <w:t>quality</w:t>
      </w:r>
      <w:r w:rsidRPr="00BE22F0">
        <w:rPr>
          <w:spacing w:val="-5"/>
          <w:sz w:val="18"/>
        </w:rPr>
        <w:t xml:space="preserve"> </w:t>
      </w:r>
      <w:r w:rsidRPr="00BE22F0">
        <w:rPr>
          <w:sz w:val="18"/>
        </w:rPr>
        <w:t>public</w:t>
      </w:r>
      <w:r w:rsidRPr="00BE22F0">
        <w:rPr>
          <w:spacing w:val="-7"/>
          <w:sz w:val="18"/>
        </w:rPr>
        <w:t xml:space="preserve"> </w:t>
      </w:r>
      <w:r w:rsidRPr="00BE22F0">
        <w:rPr>
          <w:spacing w:val="-1"/>
          <w:sz w:val="18"/>
        </w:rPr>
        <w:t>spaces</w:t>
      </w:r>
      <w:r w:rsidRPr="00BE22F0">
        <w:rPr>
          <w:spacing w:val="-4"/>
          <w:sz w:val="18"/>
        </w:rPr>
        <w:t xml:space="preserve"> </w:t>
      </w:r>
      <w:r w:rsidRPr="00BE22F0">
        <w:rPr>
          <w:spacing w:val="-1"/>
          <w:sz w:val="18"/>
        </w:rPr>
        <w:t>also</w:t>
      </w:r>
      <w:r w:rsidRPr="00BE22F0">
        <w:rPr>
          <w:spacing w:val="-5"/>
          <w:sz w:val="18"/>
        </w:rPr>
        <w:t xml:space="preserve"> </w:t>
      </w:r>
      <w:r w:rsidRPr="00BE22F0">
        <w:rPr>
          <w:sz w:val="18"/>
        </w:rPr>
        <w:t>make</w:t>
      </w:r>
      <w:r w:rsidRPr="00BE22F0">
        <w:rPr>
          <w:spacing w:val="-6"/>
          <w:sz w:val="18"/>
        </w:rPr>
        <w:t xml:space="preserve"> </w:t>
      </w:r>
      <w:r w:rsidRPr="00BE22F0">
        <w:rPr>
          <w:sz w:val="18"/>
        </w:rPr>
        <w:t>people</w:t>
      </w:r>
      <w:r w:rsidRPr="00BE22F0">
        <w:rPr>
          <w:spacing w:val="-7"/>
          <w:sz w:val="18"/>
        </w:rPr>
        <w:t xml:space="preserve"> </w:t>
      </w:r>
      <w:r w:rsidRPr="00BE22F0">
        <w:rPr>
          <w:spacing w:val="-1"/>
          <w:sz w:val="18"/>
        </w:rPr>
        <w:t>healthier</w:t>
      </w:r>
      <w:r w:rsidRPr="00BE22F0">
        <w:rPr>
          <w:spacing w:val="-5"/>
          <w:sz w:val="18"/>
        </w:rPr>
        <w:t xml:space="preserve"> </w:t>
      </w:r>
      <w:r w:rsidRPr="00BE22F0">
        <w:rPr>
          <w:sz w:val="18"/>
        </w:rPr>
        <w:t>and</w:t>
      </w:r>
      <w:r w:rsidRPr="00BE22F0">
        <w:rPr>
          <w:spacing w:val="-5"/>
          <w:sz w:val="18"/>
        </w:rPr>
        <w:t xml:space="preserve"> </w:t>
      </w:r>
      <w:r w:rsidRPr="00BE22F0">
        <w:rPr>
          <w:sz w:val="18"/>
        </w:rPr>
        <w:t>h</w:t>
      </w:r>
      <w:r>
        <w:t>appier.</w:t>
      </w:r>
    </w:p>
    <w:p w:rsidR="00937475" w:rsidRDefault="00937475">
      <w:pPr>
        <w:rPr>
          <w:rFonts w:ascii="Calibri" w:eastAsia="Calibri" w:hAnsi="Calibri" w:cs="Calibri"/>
          <w:sz w:val="16"/>
          <w:szCs w:val="16"/>
        </w:rPr>
      </w:pPr>
    </w:p>
    <w:p w:rsidR="00937475" w:rsidRDefault="00937475">
      <w:pPr>
        <w:spacing w:before="3"/>
        <w:rPr>
          <w:rFonts w:ascii="Calibri" w:eastAsia="Calibri" w:hAnsi="Calibri" w:cs="Calibri"/>
          <w:sz w:val="16"/>
          <w:szCs w:val="16"/>
        </w:rPr>
      </w:pPr>
    </w:p>
    <w:p w:rsidR="00BA3302" w:rsidRDefault="00CC060A">
      <w:pPr>
        <w:pStyle w:val="BodyText"/>
        <w:spacing w:line="278" w:lineRule="auto"/>
        <w:ind w:right="120"/>
        <w:jc w:val="both"/>
        <w:rPr>
          <w:spacing w:val="-1"/>
        </w:rPr>
      </w:pPr>
      <w:r>
        <w:t>Parking</w:t>
      </w:r>
      <w:r>
        <w:rPr>
          <w:spacing w:val="-5"/>
        </w:rPr>
        <w:t xml:space="preserve"> </w:t>
      </w:r>
      <w:r>
        <w:rPr>
          <w:spacing w:val="-1"/>
        </w:rPr>
        <w:t>Day</w:t>
      </w:r>
      <w:r>
        <w:rPr>
          <w:spacing w:val="-3"/>
        </w:rPr>
        <w:t xml:space="preserve"> </w:t>
      </w:r>
      <w:r>
        <w:t>in</w:t>
      </w:r>
      <w:r>
        <w:rPr>
          <w:spacing w:val="-4"/>
        </w:rPr>
        <w:t xml:space="preserve"> </w:t>
      </w:r>
      <w:r>
        <w:rPr>
          <w:spacing w:val="-1"/>
        </w:rPr>
        <w:t>Cork</w:t>
      </w:r>
      <w:r>
        <w:rPr>
          <w:spacing w:val="-3"/>
        </w:rPr>
        <w:t xml:space="preserve"> </w:t>
      </w:r>
      <w:r>
        <w:t>is</w:t>
      </w:r>
      <w:r>
        <w:rPr>
          <w:spacing w:val="-6"/>
        </w:rPr>
        <w:t xml:space="preserve"> </w:t>
      </w:r>
      <w:proofErr w:type="spellStart"/>
      <w:r>
        <w:t>organised</w:t>
      </w:r>
      <w:proofErr w:type="spellEnd"/>
      <w:r>
        <w:rPr>
          <w:spacing w:val="-5"/>
        </w:rPr>
        <w:t xml:space="preserve"> </w:t>
      </w:r>
      <w:r>
        <w:t>in</w:t>
      </w:r>
      <w:r>
        <w:rPr>
          <w:spacing w:val="-4"/>
        </w:rPr>
        <w:t xml:space="preserve"> </w:t>
      </w:r>
      <w:r>
        <w:t>conjunction</w:t>
      </w:r>
      <w:r>
        <w:rPr>
          <w:spacing w:val="-4"/>
        </w:rPr>
        <w:t xml:space="preserve"> </w:t>
      </w:r>
      <w:r>
        <w:t>with</w:t>
      </w:r>
      <w:r>
        <w:rPr>
          <w:spacing w:val="-4"/>
        </w:rPr>
        <w:t xml:space="preserve"> </w:t>
      </w:r>
      <w:r>
        <w:t>the</w:t>
      </w:r>
      <w:r>
        <w:rPr>
          <w:spacing w:val="-5"/>
        </w:rPr>
        <w:t xml:space="preserve"> </w:t>
      </w:r>
      <w:r>
        <w:t>Transport</w:t>
      </w:r>
      <w:r>
        <w:rPr>
          <w:spacing w:val="-5"/>
        </w:rPr>
        <w:t xml:space="preserve"> </w:t>
      </w:r>
      <w:r>
        <w:t>and</w:t>
      </w:r>
      <w:r>
        <w:rPr>
          <w:spacing w:val="-4"/>
        </w:rPr>
        <w:t xml:space="preserve"> </w:t>
      </w:r>
      <w:r>
        <w:rPr>
          <w:spacing w:val="-1"/>
        </w:rPr>
        <w:t>Mobility</w:t>
      </w:r>
      <w:r>
        <w:rPr>
          <w:spacing w:val="-3"/>
        </w:rPr>
        <w:t xml:space="preserve"> </w:t>
      </w:r>
      <w:r>
        <w:rPr>
          <w:spacing w:val="-1"/>
        </w:rPr>
        <w:t>Forum</w:t>
      </w:r>
      <w:r>
        <w:rPr>
          <w:spacing w:val="-5"/>
        </w:rPr>
        <w:t xml:space="preserve"> </w:t>
      </w:r>
      <w:r>
        <w:t>(Cork)</w:t>
      </w:r>
      <w:r>
        <w:rPr>
          <w:spacing w:val="-5"/>
        </w:rPr>
        <w:t xml:space="preserve"> </w:t>
      </w:r>
      <w:r>
        <w:t>and</w:t>
      </w:r>
      <w:r>
        <w:rPr>
          <w:spacing w:val="-4"/>
        </w:rPr>
        <w:t xml:space="preserve"> </w:t>
      </w:r>
      <w:r>
        <w:rPr>
          <w:spacing w:val="-1"/>
        </w:rPr>
        <w:t>supported</w:t>
      </w:r>
      <w:r>
        <w:rPr>
          <w:spacing w:val="-5"/>
        </w:rPr>
        <w:t xml:space="preserve"> </w:t>
      </w:r>
      <w:r>
        <w:t>by</w:t>
      </w:r>
      <w:r>
        <w:rPr>
          <w:spacing w:val="64"/>
          <w:w w:val="99"/>
        </w:rPr>
        <w:t xml:space="preserve"> </w:t>
      </w:r>
      <w:r>
        <w:rPr>
          <w:spacing w:val="-1"/>
        </w:rPr>
        <w:t>Cork</w:t>
      </w:r>
      <w:r>
        <w:rPr>
          <w:spacing w:val="-5"/>
        </w:rPr>
        <w:t xml:space="preserve"> </w:t>
      </w:r>
      <w:r>
        <w:rPr>
          <w:spacing w:val="-1"/>
        </w:rPr>
        <w:t>County</w:t>
      </w:r>
      <w:r>
        <w:rPr>
          <w:spacing w:val="-4"/>
        </w:rPr>
        <w:t xml:space="preserve"> </w:t>
      </w:r>
      <w:r w:rsidR="000B4A67">
        <w:rPr>
          <w:spacing w:val="-1"/>
        </w:rPr>
        <w:t xml:space="preserve">Council and </w:t>
      </w:r>
      <w:r>
        <w:rPr>
          <w:spacing w:val="-1"/>
        </w:rPr>
        <w:t>Cork</w:t>
      </w:r>
      <w:r>
        <w:rPr>
          <w:spacing w:val="-5"/>
        </w:rPr>
        <w:t xml:space="preserve"> </w:t>
      </w:r>
      <w:r>
        <w:rPr>
          <w:spacing w:val="-1"/>
        </w:rPr>
        <w:t>City</w:t>
      </w:r>
      <w:r>
        <w:rPr>
          <w:spacing w:val="-4"/>
        </w:rPr>
        <w:t xml:space="preserve"> </w:t>
      </w:r>
      <w:r>
        <w:rPr>
          <w:spacing w:val="-1"/>
        </w:rPr>
        <w:t>Council</w:t>
      </w:r>
      <w:r w:rsidR="000B4A67">
        <w:rPr>
          <w:spacing w:val="-1"/>
        </w:rPr>
        <w:t xml:space="preserve">. </w:t>
      </w:r>
    </w:p>
    <w:p w:rsidR="000B4A67" w:rsidRDefault="000B4A67">
      <w:pPr>
        <w:pStyle w:val="BodyText"/>
        <w:spacing w:line="278" w:lineRule="auto"/>
        <w:ind w:right="120"/>
        <w:jc w:val="both"/>
        <w:rPr>
          <w:spacing w:val="-1"/>
        </w:rPr>
      </w:pPr>
    </w:p>
    <w:p w:rsidR="000B4A67" w:rsidRDefault="000B4A67">
      <w:pPr>
        <w:pStyle w:val="BodyText"/>
        <w:spacing w:line="278" w:lineRule="auto"/>
        <w:ind w:right="120"/>
        <w:jc w:val="both"/>
      </w:pPr>
      <w:r>
        <w:rPr>
          <w:spacing w:val="-1"/>
        </w:rPr>
        <w:t xml:space="preserve">For more information on the Transport &amp; Mobility Forum – </w:t>
      </w:r>
      <w:hyperlink r:id="rId5" w:history="1">
        <w:r w:rsidRPr="00BE0459">
          <w:rPr>
            <w:rStyle w:val="Hyperlink"/>
            <w:spacing w:val="-1"/>
          </w:rPr>
          <w:t>www.transportandmobilityforum.com</w:t>
        </w:r>
      </w:hyperlink>
      <w:r>
        <w:rPr>
          <w:spacing w:val="-1"/>
        </w:rPr>
        <w:t xml:space="preserve"> and on </w:t>
      </w:r>
    </w:p>
    <w:p w:rsidR="00BA3302" w:rsidRDefault="00BA3302" w:rsidP="00BA3302">
      <w:pPr>
        <w:pStyle w:val="BodyText"/>
        <w:jc w:val="both"/>
        <w:rPr>
          <w:spacing w:val="-1"/>
        </w:rPr>
      </w:pPr>
      <w:r>
        <w:rPr>
          <w:spacing w:val="-1"/>
        </w:rPr>
        <w:t>PARK(</w:t>
      </w:r>
      <w:proofErr w:type="spellStart"/>
      <w:r>
        <w:rPr>
          <w:spacing w:val="-1"/>
        </w:rPr>
        <w:t>ing</w:t>
      </w:r>
      <w:proofErr w:type="spellEnd"/>
      <w:r>
        <w:rPr>
          <w:spacing w:val="-1"/>
        </w:rPr>
        <w:t>)</w:t>
      </w:r>
      <w:r>
        <w:rPr>
          <w:spacing w:val="-4"/>
        </w:rPr>
        <w:t xml:space="preserve"> </w:t>
      </w:r>
      <w:r>
        <w:rPr>
          <w:spacing w:val="-1"/>
        </w:rPr>
        <w:t>Day</w:t>
      </w:r>
      <w:r>
        <w:rPr>
          <w:spacing w:val="-7"/>
        </w:rPr>
        <w:t xml:space="preserve"> </w:t>
      </w:r>
      <w:r w:rsidR="000B4A67">
        <w:t xml:space="preserve">- </w:t>
      </w:r>
      <w:hyperlink r:id="rId6">
        <w:r>
          <w:rPr>
            <w:spacing w:val="-1"/>
          </w:rPr>
          <w:t>www.parkingday.org</w:t>
        </w:r>
      </w:hyperlink>
    </w:p>
    <w:p w:rsidR="000B4A67" w:rsidRDefault="000B4A67" w:rsidP="00BA3302">
      <w:pPr>
        <w:pStyle w:val="BodyText"/>
        <w:jc w:val="both"/>
      </w:pPr>
    </w:p>
    <w:p w:rsidR="00BA3302" w:rsidRDefault="00CC060A">
      <w:pPr>
        <w:pStyle w:val="BodyText"/>
        <w:spacing w:line="278" w:lineRule="auto"/>
        <w:ind w:right="120"/>
        <w:jc w:val="both"/>
      </w:pPr>
      <w:r>
        <w:t>__________________________________________________________________________________________</w:t>
      </w:r>
    </w:p>
    <w:p w:rsidR="00BA3302" w:rsidRDefault="00CC060A" w:rsidP="00BA3302">
      <w:pPr>
        <w:pStyle w:val="BodyText"/>
        <w:spacing w:before="183" w:line="276" w:lineRule="auto"/>
        <w:ind w:right="99"/>
        <w:jc w:val="both"/>
      </w:pPr>
      <w:r>
        <w:rPr>
          <w:noProof/>
          <w:lang w:val="en-IE" w:eastAsia="en-IE"/>
        </w:rPr>
        <w:drawing>
          <wp:anchor distT="0" distB="0" distL="114300" distR="114300" simplePos="0" relativeHeight="251658240" behindDoc="0" locked="0" layoutInCell="1" allowOverlap="1" wp14:anchorId="530E2FF8" wp14:editId="62532192">
            <wp:simplePos x="0" y="0"/>
            <wp:positionH relativeFrom="margin">
              <wp:posOffset>4831715</wp:posOffset>
            </wp:positionH>
            <wp:positionV relativeFrom="margin">
              <wp:posOffset>7162800</wp:posOffset>
            </wp:positionV>
            <wp:extent cx="1915795" cy="1275080"/>
            <wp:effectExtent l="0" t="0" r="0" b="0"/>
            <wp:wrapSquare wrapText="bothSides"/>
            <wp:docPr id="2" name="Picture 2" descr="Copyright: Jorge Láscar, Flickr / CC 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right: Jorge Láscar, Flickr / CC B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15795" cy="1275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3302">
        <w:rPr>
          <w:b/>
          <w:spacing w:val="-1"/>
        </w:rPr>
        <w:t>European</w:t>
      </w:r>
      <w:r w:rsidR="00BA3302">
        <w:rPr>
          <w:b/>
          <w:spacing w:val="5"/>
        </w:rPr>
        <w:t xml:space="preserve"> </w:t>
      </w:r>
      <w:r w:rsidR="00BA3302">
        <w:rPr>
          <w:b/>
          <w:spacing w:val="-1"/>
        </w:rPr>
        <w:t>Mobility</w:t>
      </w:r>
      <w:r w:rsidR="00BA3302">
        <w:rPr>
          <w:b/>
          <w:spacing w:val="4"/>
        </w:rPr>
        <w:t xml:space="preserve"> </w:t>
      </w:r>
      <w:r w:rsidR="00BA3302">
        <w:rPr>
          <w:b/>
          <w:spacing w:val="-1"/>
        </w:rPr>
        <w:t>Week</w:t>
      </w:r>
      <w:r w:rsidR="00BA3302">
        <w:rPr>
          <w:b/>
          <w:spacing w:val="7"/>
        </w:rPr>
        <w:t xml:space="preserve"> </w:t>
      </w:r>
      <w:r>
        <w:rPr>
          <w:b/>
          <w:spacing w:val="7"/>
        </w:rPr>
        <w:t xml:space="preserve">16 -22 September </w:t>
      </w:r>
      <w:r w:rsidR="00BA3302">
        <w:t>is</w:t>
      </w:r>
      <w:r w:rsidR="00BA3302">
        <w:rPr>
          <w:spacing w:val="4"/>
        </w:rPr>
        <w:t xml:space="preserve"> </w:t>
      </w:r>
      <w:r w:rsidR="00BA3302">
        <w:rPr>
          <w:spacing w:val="1"/>
        </w:rPr>
        <w:t>an</w:t>
      </w:r>
      <w:r w:rsidR="00BA3302">
        <w:rPr>
          <w:spacing w:val="5"/>
        </w:rPr>
        <w:t xml:space="preserve"> </w:t>
      </w:r>
      <w:r w:rsidR="00BA3302">
        <w:t>annual</w:t>
      </w:r>
      <w:r w:rsidR="00BA3302">
        <w:rPr>
          <w:spacing w:val="5"/>
        </w:rPr>
        <w:t xml:space="preserve"> </w:t>
      </w:r>
      <w:r w:rsidR="00BA3302">
        <w:t>campaign</w:t>
      </w:r>
      <w:r w:rsidR="00BA3302">
        <w:rPr>
          <w:spacing w:val="6"/>
        </w:rPr>
        <w:t xml:space="preserve"> </w:t>
      </w:r>
      <w:r w:rsidR="00BA3302">
        <w:t>on</w:t>
      </w:r>
      <w:r w:rsidR="00BA3302">
        <w:rPr>
          <w:spacing w:val="5"/>
        </w:rPr>
        <w:t xml:space="preserve"> </w:t>
      </w:r>
      <w:r w:rsidR="00BA3302">
        <w:rPr>
          <w:spacing w:val="-1"/>
        </w:rPr>
        <w:t>sustainable</w:t>
      </w:r>
      <w:r w:rsidR="00BA3302">
        <w:rPr>
          <w:spacing w:val="3"/>
        </w:rPr>
        <w:t xml:space="preserve"> </w:t>
      </w:r>
      <w:r w:rsidR="00BA3302">
        <w:t>urban</w:t>
      </w:r>
      <w:r w:rsidR="00BA3302">
        <w:rPr>
          <w:spacing w:val="7"/>
        </w:rPr>
        <w:t xml:space="preserve"> </w:t>
      </w:r>
      <w:r w:rsidR="00BA3302">
        <w:rPr>
          <w:spacing w:val="-1"/>
        </w:rPr>
        <w:t>mobility,</w:t>
      </w:r>
      <w:r w:rsidR="00BA3302">
        <w:rPr>
          <w:spacing w:val="5"/>
        </w:rPr>
        <w:t xml:space="preserve"> </w:t>
      </w:r>
      <w:proofErr w:type="spellStart"/>
      <w:r w:rsidR="00BA3302">
        <w:rPr>
          <w:spacing w:val="-1"/>
        </w:rPr>
        <w:t>organised</w:t>
      </w:r>
      <w:proofErr w:type="spellEnd"/>
      <w:r w:rsidR="00BA3302">
        <w:rPr>
          <w:spacing w:val="5"/>
        </w:rPr>
        <w:t xml:space="preserve"> </w:t>
      </w:r>
      <w:r w:rsidR="00BA3302">
        <w:rPr>
          <w:spacing w:val="-1"/>
        </w:rPr>
        <w:t>with</w:t>
      </w:r>
      <w:r w:rsidR="00BA3302">
        <w:rPr>
          <w:spacing w:val="6"/>
        </w:rPr>
        <w:t xml:space="preserve"> </w:t>
      </w:r>
      <w:r w:rsidR="00BA3302">
        <w:t>the</w:t>
      </w:r>
      <w:r w:rsidR="00BA3302">
        <w:rPr>
          <w:spacing w:val="4"/>
        </w:rPr>
        <w:t xml:space="preserve"> </w:t>
      </w:r>
      <w:r w:rsidR="00BA3302">
        <w:rPr>
          <w:spacing w:val="-1"/>
        </w:rPr>
        <w:t>support</w:t>
      </w:r>
      <w:r w:rsidR="00BA3302">
        <w:rPr>
          <w:spacing w:val="5"/>
        </w:rPr>
        <w:t xml:space="preserve"> </w:t>
      </w:r>
      <w:r w:rsidR="00BA3302">
        <w:t>of</w:t>
      </w:r>
      <w:r w:rsidR="00BA3302">
        <w:rPr>
          <w:spacing w:val="101"/>
          <w:w w:val="99"/>
        </w:rPr>
        <w:t xml:space="preserve"> </w:t>
      </w:r>
      <w:r w:rsidR="00BA3302">
        <w:t>the</w:t>
      </w:r>
      <w:r w:rsidR="00BA3302">
        <w:rPr>
          <w:spacing w:val="25"/>
        </w:rPr>
        <w:t xml:space="preserve"> </w:t>
      </w:r>
      <w:r w:rsidR="00BA3302">
        <w:rPr>
          <w:spacing w:val="-1"/>
        </w:rPr>
        <w:t>Directorates-General</w:t>
      </w:r>
      <w:r w:rsidR="00BA3302">
        <w:rPr>
          <w:spacing w:val="28"/>
        </w:rPr>
        <w:t xml:space="preserve"> </w:t>
      </w:r>
      <w:r w:rsidR="00BA3302">
        <w:rPr>
          <w:spacing w:val="-1"/>
        </w:rPr>
        <w:t>for</w:t>
      </w:r>
      <w:r w:rsidR="00BA3302">
        <w:rPr>
          <w:spacing w:val="28"/>
        </w:rPr>
        <w:t xml:space="preserve"> </w:t>
      </w:r>
      <w:r w:rsidR="00BA3302">
        <w:t>the</w:t>
      </w:r>
      <w:r w:rsidR="00BA3302">
        <w:rPr>
          <w:spacing w:val="25"/>
        </w:rPr>
        <w:t xml:space="preserve"> </w:t>
      </w:r>
      <w:r w:rsidR="00BA3302">
        <w:rPr>
          <w:spacing w:val="-1"/>
        </w:rPr>
        <w:t>Environment</w:t>
      </w:r>
      <w:r w:rsidR="00BA3302">
        <w:rPr>
          <w:spacing w:val="26"/>
        </w:rPr>
        <w:t xml:space="preserve"> </w:t>
      </w:r>
      <w:r w:rsidR="00BA3302">
        <w:t>and</w:t>
      </w:r>
      <w:r w:rsidR="00BA3302">
        <w:rPr>
          <w:spacing w:val="27"/>
        </w:rPr>
        <w:t xml:space="preserve"> </w:t>
      </w:r>
      <w:r w:rsidR="00BA3302">
        <w:t>Transport</w:t>
      </w:r>
      <w:r w:rsidR="00BA3302">
        <w:rPr>
          <w:spacing w:val="26"/>
        </w:rPr>
        <w:t xml:space="preserve"> </w:t>
      </w:r>
      <w:r w:rsidR="00BA3302">
        <w:t>of</w:t>
      </w:r>
      <w:r w:rsidR="00BA3302">
        <w:rPr>
          <w:spacing w:val="26"/>
        </w:rPr>
        <w:t xml:space="preserve"> </w:t>
      </w:r>
      <w:r w:rsidR="00BA3302">
        <w:t>the</w:t>
      </w:r>
      <w:r w:rsidR="00BA3302">
        <w:rPr>
          <w:spacing w:val="25"/>
        </w:rPr>
        <w:t xml:space="preserve"> </w:t>
      </w:r>
      <w:r w:rsidR="00BA3302">
        <w:rPr>
          <w:spacing w:val="-1"/>
        </w:rPr>
        <w:t>European</w:t>
      </w:r>
      <w:r w:rsidR="00BA3302">
        <w:rPr>
          <w:spacing w:val="27"/>
        </w:rPr>
        <w:t xml:space="preserve"> </w:t>
      </w:r>
      <w:r w:rsidR="00BA3302">
        <w:t>Commission.</w:t>
      </w:r>
      <w:r w:rsidR="00BA3302">
        <w:rPr>
          <w:spacing w:val="26"/>
        </w:rPr>
        <w:t xml:space="preserve"> </w:t>
      </w:r>
      <w:r w:rsidR="00BA3302">
        <w:t>The</w:t>
      </w:r>
      <w:r w:rsidR="00BA3302">
        <w:rPr>
          <w:spacing w:val="25"/>
        </w:rPr>
        <w:t xml:space="preserve"> </w:t>
      </w:r>
      <w:r w:rsidR="00BA3302">
        <w:t>aim</w:t>
      </w:r>
      <w:r w:rsidR="00BA3302">
        <w:rPr>
          <w:spacing w:val="26"/>
        </w:rPr>
        <w:t xml:space="preserve"> </w:t>
      </w:r>
      <w:r w:rsidR="00BA3302">
        <w:t>of</w:t>
      </w:r>
      <w:r w:rsidR="00BA3302">
        <w:rPr>
          <w:spacing w:val="25"/>
        </w:rPr>
        <w:t xml:space="preserve"> </w:t>
      </w:r>
      <w:r w:rsidR="00BA3302">
        <w:rPr>
          <w:spacing w:val="1"/>
        </w:rPr>
        <w:t>the</w:t>
      </w:r>
      <w:r w:rsidR="00BA3302">
        <w:rPr>
          <w:spacing w:val="88"/>
          <w:w w:val="99"/>
        </w:rPr>
        <w:t xml:space="preserve"> </w:t>
      </w:r>
      <w:r w:rsidR="00BA3302">
        <w:t>campaign,</w:t>
      </w:r>
      <w:r w:rsidR="00BA3302">
        <w:rPr>
          <w:spacing w:val="29"/>
        </w:rPr>
        <w:t xml:space="preserve"> </w:t>
      </w:r>
      <w:r w:rsidR="00BA3302">
        <w:rPr>
          <w:spacing w:val="-1"/>
        </w:rPr>
        <w:t>which</w:t>
      </w:r>
      <w:r w:rsidR="00BA3302">
        <w:rPr>
          <w:spacing w:val="29"/>
        </w:rPr>
        <w:t xml:space="preserve"> </w:t>
      </w:r>
      <w:r w:rsidR="00BA3302">
        <w:t>runs</w:t>
      </w:r>
      <w:r w:rsidR="00BA3302">
        <w:rPr>
          <w:spacing w:val="28"/>
        </w:rPr>
        <w:t xml:space="preserve"> </w:t>
      </w:r>
      <w:r w:rsidR="00BA3302">
        <w:rPr>
          <w:spacing w:val="-1"/>
        </w:rPr>
        <w:t>from</w:t>
      </w:r>
      <w:r w:rsidR="00BA3302">
        <w:rPr>
          <w:spacing w:val="28"/>
        </w:rPr>
        <w:t xml:space="preserve"> </w:t>
      </w:r>
      <w:r w:rsidR="00BA3302">
        <w:t>16</w:t>
      </w:r>
      <w:r w:rsidR="00BA3302">
        <w:rPr>
          <w:spacing w:val="28"/>
        </w:rPr>
        <w:t xml:space="preserve"> </w:t>
      </w:r>
      <w:r w:rsidR="00BA3302">
        <w:t>to</w:t>
      </w:r>
      <w:r w:rsidR="00BA3302">
        <w:rPr>
          <w:spacing w:val="30"/>
        </w:rPr>
        <w:t xml:space="preserve"> </w:t>
      </w:r>
      <w:r w:rsidR="00BA3302">
        <w:t>22</w:t>
      </w:r>
      <w:r w:rsidR="00BA3302">
        <w:rPr>
          <w:spacing w:val="29"/>
        </w:rPr>
        <w:t xml:space="preserve"> </w:t>
      </w:r>
      <w:r w:rsidR="00BA3302">
        <w:rPr>
          <w:spacing w:val="-1"/>
        </w:rPr>
        <w:t>September</w:t>
      </w:r>
      <w:r w:rsidR="00BA3302">
        <w:rPr>
          <w:spacing w:val="29"/>
        </w:rPr>
        <w:t xml:space="preserve"> </w:t>
      </w:r>
      <w:r w:rsidR="00BA3302">
        <w:rPr>
          <w:spacing w:val="-1"/>
        </w:rPr>
        <w:t>every</w:t>
      </w:r>
      <w:r w:rsidR="00BA3302">
        <w:rPr>
          <w:spacing w:val="29"/>
        </w:rPr>
        <w:t xml:space="preserve"> </w:t>
      </w:r>
      <w:r w:rsidR="00BA3302">
        <w:rPr>
          <w:spacing w:val="-1"/>
        </w:rPr>
        <w:t>year,</w:t>
      </w:r>
      <w:r w:rsidR="00BA3302">
        <w:rPr>
          <w:spacing w:val="30"/>
        </w:rPr>
        <w:t xml:space="preserve"> </w:t>
      </w:r>
      <w:r w:rsidR="00BA3302">
        <w:t>is</w:t>
      </w:r>
      <w:r w:rsidR="00BA3302">
        <w:rPr>
          <w:spacing w:val="28"/>
        </w:rPr>
        <w:t xml:space="preserve"> </w:t>
      </w:r>
      <w:r w:rsidR="00BA3302">
        <w:t>to</w:t>
      </w:r>
      <w:r w:rsidR="00BA3302">
        <w:rPr>
          <w:spacing w:val="29"/>
        </w:rPr>
        <w:t xml:space="preserve"> </w:t>
      </w:r>
      <w:r w:rsidR="00BA3302">
        <w:t>encourage</w:t>
      </w:r>
      <w:r w:rsidR="00BA3302">
        <w:rPr>
          <w:spacing w:val="28"/>
        </w:rPr>
        <w:t xml:space="preserve"> </w:t>
      </w:r>
      <w:r w:rsidR="00BA3302">
        <w:rPr>
          <w:spacing w:val="-1"/>
        </w:rPr>
        <w:t>European</w:t>
      </w:r>
      <w:r w:rsidR="00BA3302">
        <w:rPr>
          <w:spacing w:val="31"/>
        </w:rPr>
        <w:t xml:space="preserve"> </w:t>
      </w:r>
      <w:r w:rsidR="00BA3302">
        <w:t>local</w:t>
      </w:r>
      <w:r w:rsidR="00BA3302">
        <w:rPr>
          <w:spacing w:val="29"/>
        </w:rPr>
        <w:t xml:space="preserve"> </w:t>
      </w:r>
      <w:r w:rsidR="00BA3302">
        <w:rPr>
          <w:spacing w:val="-1"/>
        </w:rPr>
        <w:t>authorities</w:t>
      </w:r>
      <w:r w:rsidR="00BA3302">
        <w:rPr>
          <w:spacing w:val="28"/>
        </w:rPr>
        <w:t xml:space="preserve"> </w:t>
      </w:r>
      <w:r w:rsidR="00BA3302">
        <w:t>to</w:t>
      </w:r>
      <w:r w:rsidR="00BA3302">
        <w:rPr>
          <w:spacing w:val="83"/>
          <w:w w:val="99"/>
        </w:rPr>
        <w:t xml:space="preserve"> </w:t>
      </w:r>
      <w:r w:rsidR="00BA3302">
        <w:t>introduce</w:t>
      </w:r>
      <w:r w:rsidR="00BA3302">
        <w:rPr>
          <w:spacing w:val="-4"/>
        </w:rPr>
        <w:t xml:space="preserve"> </w:t>
      </w:r>
      <w:r w:rsidR="00BA3302">
        <w:t>and</w:t>
      </w:r>
      <w:r w:rsidR="00BA3302">
        <w:rPr>
          <w:spacing w:val="-1"/>
        </w:rPr>
        <w:t xml:space="preserve"> promote</w:t>
      </w:r>
      <w:r w:rsidR="00BA3302">
        <w:rPr>
          <w:spacing w:val="-3"/>
        </w:rPr>
        <w:t xml:space="preserve"> </w:t>
      </w:r>
      <w:r w:rsidR="00BA3302">
        <w:t>sustainable</w:t>
      </w:r>
      <w:r w:rsidR="00BA3302">
        <w:rPr>
          <w:spacing w:val="-3"/>
        </w:rPr>
        <w:t xml:space="preserve"> </w:t>
      </w:r>
      <w:r w:rsidR="00BA3302">
        <w:t>transport</w:t>
      </w:r>
      <w:r w:rsidR="00BA3302">
        <w:rPr>
          <w:spacing w:val="-2"/>
        </w:rPr>
        <w:t xml:space="preserve"> </w:t>
      </w:r>
      <w:r w:rsidR="00BA3302">
        <w:rPr>
          <w:spacing w:val="-1"/>
        </w:rPr>
        <w:t>measures</w:t>
      </w:r>
      <w:r w:rsidR="00BA3302">
        <w:rPr>
          <w:spacing w:val="-3"/>
        </w:rPr>
        <w:t xml:space="preserve"> </w:t>
      </w:r>
      <w:r w:rsidR="00BA3302">
        <w:t>and to</w:t>
      </w:r>
      <w:r w:rsidR="00BA3302">
        <w:rPr>
          <w:spacing w:val="-1"/>
        </w:rPr>
        <w:t xml:space="preserve"> invite</w:t>
      </w:r>
      <w:r w:rsidR="00BA3302">
        <w:rPr>
          <w:spacing w:val="-3"/>
        </w:rPr>
        <w:t xml:space="preserve"> </w:t>
      </w:r>
      <w:r w:rsidR="00BA3302">
        <w:t>their</w:t>
      </w:r>
      <w:r w:rsidR="00BA3302">
        <w:rPr>
          <w:spacing w:val="-3"/>
        </w:rPr>
        <w:t xml:space="preserve"> </w:t>
      </w:r>
      <w:r w:rsidR="00BA3302">
        <w:t>citizens</w:t>
      </w:r>
      <w:r w:rsidR="00BA3302">
        <w:rPr>
          <w:spacing w:val="-3"/>
        </w:rPr>
        <w:t xml:space="preserve"> </w:t>
      </w:r>
      <w:r w:rsidR="00BA3302">
        <w:t>to</w:t>
      </w:r>
      <w:r w:rsidR="00BA3302">
        <w:rPr>
          <w:spacing w:val="-2"/>
        </w:rPr>
        <w:t xml:space="preserve"> </w:t>
      </w:r>
      <w:r w:rsidR="00BA3302">
        <w:t>try</w:t>
      </w:r>
      <w:r w:rsidR="00BA3302">
        <w:rPr>
          <w:spacing w:val="1"/>
        </w:rPr>
        <w:t xml:space="preserve"> </w:t>
      </w:r>
      <w:r w:rsidR="00BA3302">
        <w:t>out</w:t>
      </w:r>
      <w:r w:rsidR="00BA3302">
        <w:rPr>
          <w:spacing w:val="-1"/>
        </w:rPr>
        <w:t xml:space="preserve"> alternatives</w:t>
      </w:r>
      <w:r w:rsidR="00BA3302">
        <w:rPr>
          <w:spacing w:val="-3"/>
        </w:rPr>
        <w:t xml:space="preserve"> </w:t>
      </w:r>
      <w:r w:rsidR="00BA3302">
        <w:t>to</w:t>
      </w:r>
      <w:r w:rsidR="00BA3302">
        <w:rPr>
          <w:spacing w:val="-2"/>
        </w:rPr>
        <w:t xml:space="preserve"> </w:t>
      </w:r>
      <w:r w:rsidR="00BA3302">
        <w:t>car</w:t>
      </w:r>
      <w:r w:rsidR="00BA3302">
        <w:rPr>
          <w:spacing w:val="62"/>
          <w:w w:val="99"/>
        </w:rPr>
        <w:t xml:space="preserve"> </w:t>
      </w:r>
      <w:r w:rsidR="00BA3302">
        <w:rPr>
          <w:spacing w:val="-1"/>
        </w:rPr>
        <w:t>use.</w:t>
      </w:r>
      <w:r w:rsidR="00BA3302">
        <w:rPr>
          <w:spacing w:val="21"/>
        </w:rPr>
        <w:t xml:space="preserve"> </w:t>
      </w:r>
      <w:r w:rsidR="00BA3302">
        <w:rPr>
          <w:spacing w:val="-1"/>
        </w:rPr>
        <w:t>Since</w:t>
      </w:r>
      <w:r w:rsidR="00BA3302">
        <w:rPr>
          <w:spacing w:val="22"/>
        </w:rPr>
        <w:t xml:space="preserve"> </w:t>
      </w:r>
      <w:r w:rsidR="00BA3302">
        <w:t>its</w:t>
      </w:r>
      <w:r w:rsidR="00BA3302">
        <w:rPr>
          <w:spacing w:val="21"/>
        </w:rPr>
        <w:t xml:space="preserve"> </w:t>
      </w:r>
      <w:r w:rsidR="00BA3302">
        <w:t>introduction</w:t>
      </w:r>
      <w:r w:rsidR="00BA3302">
        <w:rPr>
          <w:spacing w:val="19"/>
        </w:rPr>
        <w:t xml:space="preserve"> </w:t>
      </w:r>
      <w:r w:rsidR="00BA3302">
        <w:t>in</w:t>
      </w:r>
      <w:r w:rsidR="00BA3302">
        <w:rPr>
          <w:spacing w:val="20"/>
        </w:rPr>
        <w:t xml:space="preserve"> </w:t>
      </w:r>
      <w:r w:rsidR="00BA3302">
        <w:rPr>
          <w:spacing w:val="-1"/>
        </w:rPr>
        <w:t>2002,</w:t>
      </w:r>
      <w:r w:rsidR="00BA3302">
        <w:rPr>
          <w:spacing w:val="20"/>
        </w:rPr>
        <w:t xml:space="preserve"> </w:t>
      </w:r>
      <w:r w:rsidR="00BA3302">
        <w:rPr>
          <w:spacing w:val="1"/>
        </w:rPr>
        <w:t>the</w:t>
      </w:r>
      <w:r w:rsidR="00BA3302">
        <w:rPr>
          <w:spacing w:val="19"/>
        </w:rPr>
        <w:t xml:space="preserve"> </w:t>
      </w:r>
      <w:r w:rsidR="00BA3302">
        <w:t>impact</w:t>
      </w:r>
      <w:r w:rsidR="00BA3302">
        <w:rPr>
          <w:spacing w:val="19"/>
        </w:rPr>
        <w:t xml:space="preserve"> </w:t>
      </w:r>
      <w:r w:rsidR="00BA3302">
        <w:t>of</w:t>
      </w:r>
      <w:r w:rsidR="00BA3302">
        <w:rPr>
          <w:spacing w:val="21"/>
        </w:rPr>
        <w:t xml:space="preserve"> </w:t>
      </w:r>
      <w:r w:rsidR="00BA3302">
        <w:rPr>
          <w:spacing w:val="-1"/>
        </w:rPr>
        <w:t>European</w:t>
      </w:r>
      <w:r w:rsidR="00BA3302">
        <w:rPr>
          <w:spacing w:val="21"/>
        </w:rPr>
        <w:t xml:space="preserve"> </w:t>
      </w:r>
      <w:r w:rsidR="00BA3302">
        <w:rPr>
          <w:spacing w:val="-1"/>
        </w:rPr>
        <w:t>Mobility</w:t>
      </w:r>
      <w:r w:rsidR="00BA3302">
        <w:rPr>
          <w:spacing w:val="21"/>
        </w:rPr>
        <w:t xml:space="preserve"> </w:t>
      </w:r>
      <w:r w:rsidR="00BA3302">
        <w:rPr>
          <w:spacing w:val="-1"/>
        </w:rPr>
        <w:t>Week</w:t>
      </w:r>
      <w:r w:rsidR="00BA3302">
        <w:rPr>
          <w:spacing w:val="21"/>
        </w:rPr>
        <w:t xml:space="preserve"> </w:t>
      </w:r>
      <w:r w:rsidR="00BA3302">
        <w:t>has</w:t>
      </w:r>
      <w:r w:rsidR="00BA3302">
        <w:rPr>
          <w:spacing w:val="19"/>
        </w:rPr>
        <w:t xml:space="preserve"> </w:t>
      </w:r>
      <w:r w:rsidR="00BA3302">
        <w:t>been</w:t>
      </w:r>
      <w:r w:rsidR="00BA3302">
        <w:rPr>
          <w:spacing w:val="23"/>
        </w:rPr>
        <w:t xml:space="preserve"> </w:t>
      </w:r>
      <w:r w:rsidR="00BA3302">
        <w:t>steadily</w:t>
      </w:r>
      <w:r w:rsidR="00BA3302">
        <w:rPr>
          <w:spacing w:val="19"/>
        </w:rPr>
        <w:t xml:space="preserve"> </w:t>
      </w:r>
      <w:r w:rsidR="00BA3302">
        <w:t>growing,</w:t>
      </w:r>
      <w:r w:rsidR="00BA3302">
        <w:rPr>
          <w:spacing w:val="20"/>
        </w:rPr>
        <w:t xml:space="preserve"> </w:t>
      </w:r>
      <w:r w:rsidR="00BA3302">
        <w:t>both</w:t>
      </w:r>
      <w:r w:rsidR="00BA3302">
        <w:rPr>
          <w:spacing w:val="55"/>
          <w:w w:val="99"/>
        </w:rPr>
        <w:t xml:space="preserve"> </w:t>
      </w:r>
      <w:r w:rsidR="00BA3302">
        <w:rPr>
          <w:spacing w:val="-1"/>
        </w:rPr>
        <w:t>across</w:t>
      </w:r>
      <w:r w:rsidR="00BA3302">
        <w:rPr>
          <w:spacing w:val="26"/>
        </w:rPr>
        <w:t xml:space="preserve"> </w:t>
      </w:r>
      <w:r w:rsidR="00BA3302">
        <w:t>Europe</w:t>
      </w:r>
      <w:r w:rsidR="00BA3302">
        <w:rPr>
          <w:spacing w:val="26"/>
        </w:rPr>
        <w:t xml:space="preserve"> </w:t>
      </w:r>
      <w:r w:rsidR="00BA3302">
        <w:t>and</w:t>
      </w:r>
      <w:r w:rsidR="00BA3302">
        <w:rPr>
          <w:spacing w:val="28"/>
        </w:rPr>
        <w:t xml:space="preserve"> </w:t>
      </w:r>
      <w:r w:rsidR="00BA3302">
        <w:t>around</w:t>
      </w:r>
      <w:r w:rsidR="00BA3302">
        <w:rPr>
          <w:spacing w:val="28"/>
        </w:rPr>
        <w:t xml:space="preserve"> </w:t>
      </w:r>
      <w:r w:rsidR="00BA3302">
        <w:rPr>
          <w:spacing w:val="-1"/>
        </w:rPr>
        <w:t>the</w:t>
      </w:r>
      <w:r w:rsidR="00BA3302">
        <w:rPr>
          <w:spacing w:val="26"/>
        </w:rPr>
        <w:t xml:space="preserve"> </w:t>
      </w:r>
      <w:r w:rsidR="00BA3302">
        <w:rPr>
          <w:spacing w:val="-1"/>
        </w:rPr>
        <w:t>world.</w:t>
      </w:r>
      <w:r w:rsidR="00BA3302">
        <w:rPr>
          <w:spacing w:val="27"/>
        </w:rPr>
        <w:t xml:space="preserve"> </w:t>
      </w:r>
      <w:r w:rsidR="00BA3302">
        <w:t>In</w:t>
      </w:r>
      <w:r w:rsidR="00BA3302">
        <w:rPr>
          <w:spacing w:val="28"/>
        </w:rPr>
        <w:t xml:space="preserve"> </w:t>
      </w:r>
      <w:r w:rsidR="00BA3302">
        <w:rPr>
          <w:spacing w:val="-1"/>
        </w:rPr>
        <w:t>2011,</w:t>
      </w:r>
      <w:r w:rsidR="00BA3302">
        <w:rPr>
          <w:spacing w:val="27"/>
        </w:rPr>
        <w:t xml:space="preserve"> </w:t>
      </w:r>
      <w:r w:rsidR="00BA3302">
        <w:t>a</w:t>
      </w:r>
      <w:r w:rsidR="00BA3302">
        <w:rPr>
          <w:spacing w:val="27"/>
        </w:rPr>
        <w:t xml:space="preserve"> </w:t>
      </w:r>
      <w:r w:rsidR="00BA3302">
        <w:t>record</w:t>
      </w:r>
      <w:r w:rsidR="00BA3302">
        <w:rPr>
          <w:spacing w:val="28"/>
        </w:rPr>
        <w:t xml:space="preserve"> </w:t>
      </w:r>
      <w:r w:rsidR="00BA3302">
        <w:rPr>
          <w:spacing w:val="-1"/>
        </w:rPr>
        <w:t>number</w:t>
      </w:r>
      <w:r w:rsidR="00BA3302">
        <w:rPr>
          <w:spacing w:val="27"/>
        </w:rPr>
        <w:t xml:space="preserve"> </w:t>
      </w:r>
      <w:r w:rsidR="00BA3302">
        <w:t>of</w:t>
      </w:r>
      <w:r w:rsidR="00BA3302">
        <w:rPr>
          <w:spacing w:val="26"/>
        </w:rPr>
        <w:t xml:space="preserve"> </w:t>
      </w:r>
      <w:r w:rsidR="00BA3302">
        <w:t>2,268</w:t>
      </w:r>
      <w:r w:rsidR="00BA3302">
        <w:rPr>
          <w:spacing w:val="29"/>
        </w:rPr>
        <w:t xml:space="preserve"> </w:t>
      </w:r>
      <w:r w:rsidR="00BA3302">
        <w:t>cities</w:t>
      </w:r>
      <w:r w:rsidR="00BA3302">
        <w:rPr>
          <w:spacing w:val="26"/>
        </w:rPr>
        <w:t xml:space="preserve"> </w:t>
      </w:r>
      <w:r w:rsidR="00BA3302">
        <w:t>officially</w:t>
      </w:r>
      <w:r w:rsidR="00BA3302">
        <w:rPr>
          <w:spacing w:val="28"/>
        </w:rPr>
        <w:t xml:space="preserve"> </w:t>
      </w:r>
      <w:r w:rsidR="00BA3302">
        <w:rPr>
          <w:spacing w:val="-1"/>
        </w:rPr>
        <w:t>registered</w:t>
      </w:r>
      <w:r w:rsidR="00BA3302">
        <w:rPr>
          <w:spacing w:val="28"/>
        </w:rPr>
        <w:t xml:space="preserve"> </w:t>
      </w:r>
      <w:r w:rsidR="00BA3302">
        <w:rPr>
          <w:spacing w:val="-1"/>
        </w:rPr>
        <w:t>for</w:t>
      </w:r>
      <w:r w:rsidR="00BA3302">
        <w:rPr>
          <w:spacing w:val="27"/>
        </w:rPr>
        <w:t xml:space="preserve"> </w:t>
      </w:r>
      <w:r w:rsidR="00BA3302">
        <w:rPr>
          <w:spacing w:val="1"/>
        </w:rPr>
        <w:t>the</w:t>
      </w:r>
      <w:r w:rsidR="00BA3302">
        <w:rPr>
          <w:spacing w:val="65"/>
          <w:w w:val="99"/>
        </w:rPr>
        <w:t xml:space="preserve"> </w:t>
      </w:r>
      <w:r w:rsidR="00BA3302">
        <w:t>campaign.</w:t>
      </w:r>
    </w:p>
    <w:p w:rsidR="00CC060A" w:rsidRDefault="00CC060A" w:rsidP="00CC060A">
      <w:pPr>
        <w:pStyle w:val="Heading1"/>
      </w:pPr>
    </w:p>
    <w:p w:rsidR="00CC060A" w:rsidRPr="00CC060A" w:rsidRDefault="00CC060A" w:rsidP="00CC060A">
      <w:pPr>
        <w:pStyle w:val="Heading1"/>
        <w:rPr>
          <w:rFonts w:asciiTheme="minorHAnsi" w:hAnsiTheme="minorHAnsi"/>
        </w:rPr>
      </w:pPr>
      <w:r>
        <w:t xml:space="preserve">Choose. Change. Combine - </w:t>
      </w:r>
      <w:r w:rsidRPr="00CC060A">
        <w:rPr>
          <w:rFonts w:asciiTheme="minorHAnsi" w:hAnsiTheme="minorHAnsi"/>
        </w:rPr>
        <w:t xml:space="preserve">This year’s theme of multimodality encourages people to think about the range of transport options available, and to choose the right mode when travelling. It invites people to combine ways of getting around, which can often lead to a quicker and more pleasant journey. </w:t>
      </w:r>
    </w:p>
    <w:p w:rsidR="00CC060A" w:rsidRPr="00CC060A" w:rsidRDefault="00CC060A" w:rsidP="00BE22F0">
      <w:pPr>
        <w:pStyle w:val="bodytext0"/>
        <w:rPr>
          <w:rFonts w:asciiTheme="minorHAnsi" w:hAnsiTheme="minorHAnsi"/>
        </w:rPr>
      </w:pPr>
      <w:r w:rsidRPr="00CC060A">
        <w:rPr>
          <w:rFonts w:asciiTheme="minorHAnsi" w:hAnsiTheme="minorHAnsi"/>
          <w:sz w:val="20"/>
          <w:szCs w:val="20"/>
        </w:rPr>
        <w:t xml:space="preserve">Through making clever choices about the type of transport we use, we can save money, improve our health and help the environment – all it takes is a willingness to try something new. </w:t>
      </w:r>
    </w:p>
    <w:sectPr w:rsidR="00CC060A" w:rsidRPr="00CC060A" w:rsidSect="00CC060A">
      <w:pgSz w:w="11910" w:h="16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doni MT Black">
    <w:panose1 w:val="02070A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475"/>
    <w:rsid w:val="000B4A67"/>
    <w:rsid w:val="00285D0D"/>
    <w:rsid w:val="00617AC8"/>
    <w:rsid w:val="0064542F"/>
    <w:rsid w:val="00937475"/>
    <w:rsid w:val="00BA3302"/>
    <w:rsid w:val="00BE22F0"/>
    <w:rsid w:val="00CC060A"/>
    <w:rsid w:val="00FB450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A1123E-C3E9-4F0D-BDB4-B11E48A5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style>
  <w:style w:type="paragraph" w:styleId="Heading1">
    <w:name w:val="heading 1"/>
    <w:basedOn w:val="Normal"/>
    <w:uiPriority w:val="1"/>
    <w:qFormat/>
    <w:pPr>
      <w:ind w:left="100"/>
      <w:outlineLvl w:val="0"/>
    </w:pPr>
    <w:rPr>
      <w:rFonts w:ascii="Calibri" w:eastAsia="Calibri" w:hAnsi="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rFonts w:ascii="Calibri" w:eastAsia="Calibri" w:hAnsi="Calibr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FB450D"/>
    <w:rPr>
      <w:rFonts w:ascii="Tahoma" w:hAnsi="Tahoma" w:cs="Tahoma"/>
      <w:sz w:val="16"/>
      <w:szCs w:val="16"/>
    </w:rPr>
  </w:style>
  <w:style w:type="character" w:customStyle="1" w:styleId="BalloonTextChar">
    <w:name w:val="Balloon Text Char"/>
    <w:basedOn w:val="DefaultParagraphFont"/>
    <w:link w:val="BalloonText"/>
    <w:uiPriority w:val="99"/>
    <w:semiHidden/>
    <w:rsid w:val="00FB450D"/>
    <w:rPr>
      <w:rFonts w:ascii="Tahoma" w:hAnsi="Tahoma" w:cs="Tahoma"/>
      <w:sz w:val="16"/>
      <w:szCs w:val="16"/>
    </w:rPr>
  </w:style>
  <w:style w:type="character" w:styleId="Hyperlink">
    <w:name w:val="Hyperlink"/>
    <w:basedOn w:val="DefaultParagraphFont"/>
    <w:uiPriority w:val="99"/>
    <w:unhideWhenUsed/>
    <w:rsid w:val="000B4A67"/>
    <w:rPr>
      <w:color w:val="0000FF" w:themeColor="hyperlink"/>
      <w:u w:val="single"/>
    </w:rPr>
  </w:style>
  <w:style w:type="character" w:styleId="FollowedHyperlink">
    <w:name w:val="FollowedHyperlink"/>
    <w:basedOn w:val="DefaultParagraphFont"/>
    <w:uiPriority w:val="99"/>
    <w:semiHidden/>
    <w:unhideWhenUsed/>
    <w:rsid w:val="000B4A67"/>
    <w:rPr>
      <w:color w:val="800080" w:themeColor="followedHyperlink"/>
      <w:u w:val="single"/>
    </w:rPr>
  </w:style>
  <w:style w:type="paragraph" w:customStyle="1" w:styleId="bodytext0">
    <w:name w:val="bodytext"/>
    <w:basedOn w:val="Normal"/>
    <w:rsid w:val="00CC060A"/>
    <w:pPr>
      <w:widowControl/>
      <w:spacing w:before="100" w:beforeAutospacing="1" w:after="100" w:afterAutospacing="1"/>
    </w:pPr>
    <w:rPr>
      <w:rFonts w:ascii="Times New Roman" w:eastAsia="Times New Roman" w:hAnsi="Times New Roman" w:cs="Times New Roman"/>
      <w:sz w:val="24"/>
      <w:szCs w:val="24"/>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27304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arkingday.org/" TargetMode="External"/><Relationship Id="rId5" Type="http://schemas.openxmlformats.org/officeDocument/2006/relationships/hyperlink" Target="http://www.transportandmobilityforum.com"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corkcity@ppn.ie</cp:lastModifiedBy>
  <cp:revision>2</cp:revision>
  <dcterms:created xsi:type="dcterms:W3CDTF">2018-05-14T16:52:00Z</dcterms:created>
  <dcterms:modified xsi:type="dcterms:W3CDTF">2018-05-14T16:52:00Z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2014-09-12T00:00:00Z</vt:filetime>
  </property>
  <property fmtid="{D5CDD505-2E9C-101B-9397-08002B2CF9AE}" pid="3" name="LastSaved">
    <vt:filetime>2015-09-01T00:00:00Z</vt:filetime>
  </property>
</Properties>
</file>